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0AE6" w14:textId="77777777" w:rsidR="002A0EA8" w:rsidRDefault="00B75A73">
      <w:pPr>
        <w:pStyle w:val="1"/>
        <w:spacing w:before="66" w:line="322" w:lineRule="exact"/>
        <w:ind w:left="1832"/>
      </w:pPr>
      <w:r>
        <w:t>Порядок</w:t>
      </w:r>
      <w:r>
        <w:rPr>
          <w:spacing w:val="-5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граждан</w:t>
      </w:r>
    </w:p>
    <w:p w14:paraId="0407F9EB" w14:textId="2B5D6CA4" w:rsidR="002A0EA8" w:rsidRDefault="00B75A73">
      <w:pPr>
        <w:ind w:left="271" w:right="260" w:hanging="6"/>
        <w:jc w:val="center"/>
        <w:rPr>
          <w:b/>
          <w:sz w:val="28"/>
        </w:rPr>
      </w:pPr>
      <w:r>
        <w:rPr>
          <w:b/>
          <w:sz w:val="28"/>
        </w:rPr>
        <w:t>в публичных слушаниях в заочной форме по проекту решения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Каштановского</w:t>
      </w:r>
      <w:r>
        <w:rPr>
          <w:b/>
          <w:sz w:val="28"/>
        </w:rPr>
        <w:t xml:space="preserve"> сельского совета «О бюджете Каштановского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Бахчисарайского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Крым</w:t>
      </w:r>
    </w:p>
    <w:p w14:paraId="410B501D" w14:textId="39C7082B" w:rsidR="002A0EA8" w:rsidRDefault="00B75A73">
      <w:pPr>
        <w:pStyle w:val="1"/>
        <w:spacing w:line="321" w:lineRule="exact"/>
        <w:ind w:left="1839"/>
      </w:pPr>
      <w:r>
        <w:t>на</w:t>
      </w:r>
      <w:r>
        <w:rPr>
          <w:spacing w:val="-1"/>
        </w:rPr>
        <w:t xml:space="preserve"> </w:t>
      </w:r>
      <w:r>
        <w:t>2021 год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2022-</w:t>
      </w:r>
      <w:r>
        <w:rPr>
          <w:spacing w:val="-3"/>
        </w:rPr>
        <w:t xml:space="preserve"> </w:t>
      </w:r>
      <w:r>
        <w:t>2023 годов»</w:t>
      </w:r>
    </w:p>
    <w:p w14:paraId="6A0D34A9" w14:textId="77777777" w:rsidR="002A0EA8" w:rsidRDefault="002A0EA8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17AA2637" w14:textId="62DA5138" w:rsidR="002A0EA8" w:rsidRDefault="00B75A73">
      <w:pPr>
        <w:pStyle w:val="a3"/>
        <w:ind w:right="106"/>
      </w:pPr>
      <w:r>
        <w:t>Для участия в публичных слушаниях в заочной форме по обсуждению проекта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Каштановского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Каштановского</w:t>
      </w:r>
      <w:r>
        <w:t xml:space="preserve"> сельского поселения Бахчисарайского района Республики</w:t>
      </w:r>
      <w:r>
        <w:rPr>
          <w:spacing w:val="1"/>
        </w:rPr>
        <w:t xml:space="preserve"> </w:t>
      </w:r>
      <w:r>
        <w:t>Крым на 2021 год</w:t>
      </w:r>
      <w:r>
        <w:t xml:space="preserve"> и </w:t>
      </w:r>
      <w:r>
        <w:t xml:space="preserve"> плановый период 2022-</w:t>
      </w:r>
      <w:r>
        <w:t xml:space="preserve"> 2023 годов</w:t>
      </w:r>
      <w:r>
        <w:rPr>
          <w:b/>
        </w:rPr>
        <w:t xml:space="preserve">» </w:t>
      </w:r>
      <w:r>
        <w:t>необходимо пройти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 xml:space="preserve">сайте администрации Каштановского сельского поселения </w:t>
      </w:r>
      <w:r>
        <w:rPr>
          <w:spacing w:val="1"/>
        </w:rPr>
        <w:t xml:space="preserve"> </w:t>
      </w:r>
      <w:r>
        <w:t>Бахчисарайского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1"/>
        </w:rPr>
        <w:t xml:space="preserve"> </w:t>
      </w:r>
      <w:hyperlink r:id="rId4" w:history="1">
        <w:r w:rsidRPr="00B75A73">
          <w:rPr>
            <w:rStyle w:val="a5"/>
            <w:spacing w:val="1"/>
          </w:rPr>
          <w:t>http://kashtanovskoe-sp.ru/администрация/публичные-слушания/публичные-слушания-в-заочной-форме-по-бюджету-2021.html</w:t>
        </w:r>
        <w:r w:rsidRPr="00B75A73">
          <w:rPr>
            <w:rStyle w:val="a5"/>
          </w:rPr>
          <w:t>в</w:t>
        </w:r>
      </w:hyperlink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21</w:t>
      </w:r>
      <w:r>
        <w:t>.11.2020г.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30</w:t>
      </w:r>
      <w:r>
        <w:t>.11.2020г,</w:t>
      </w:r>
      <w:r>
        <w:rPr>
          <w:spacing w:val="1"/>
        </w:rPr>
        <w:t xml:space="preserve"> </w:t>
      </w:r>
      <w:r>
        <w:t>заполнив</w:t>
      </w:r>
      <w:r>
        <w:rPr>
          <w:spacing w:val="-3"/>
        </w:rPr>
        <w:t xml:space="preserve"> </w:t>
      </w:r>
      <w:r>
        <w:t>заявку.</w:t>
      </w:r>
    </w:p>
    <w:p w14:paraId="7588D841" w14:textId="7A36A650" w:rsidR="002A0EA8" w:rsidRDefault="00B75A73">
      <w:pPr>
        <w:pStyle w:val="a3"/>
        <w:ind w:right="110"/>
      </w:pPr>
      <w:r>
        <w:t>С материалами публичных слушаний можно ознакомиться на официальном</w:t>
      </w:r>
      <w:r>
        <w:rPr>
          <w:spacing w:val="1"/>
        </w:rPr>
        <w:t xml:space="preserve"> </w:t>
      </w:r>
      <w:r>
        <w:t>сайте в разделе «Публичные слушания в заочной форме по бюджету на 2021».</w:t>
      </w:r>
    </w:p>
    <w:p w14:paraId="1DDD325F" w14:textId="17A76A01" w:rsidR="002A0EA8" w:rsidRDefault="00B75A73">
      <w:pPr>
        <w:pStyle w:val="a3"/>
        <w:spacing w:before="1"/>
        <w:ind w:right="107"/>
      </w:pPr>
      <w:r>
        <w:t>Вопросы, предложения и замечания жителей муниципального образования 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Каштановского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Каштановского</w:t>
      </w:r>
      <w:r>
        <w:t xml:space="preserve"> сельского по</w:t>
      </w:r>
      <w:r>
        <w:t>селения Бахчисарайского района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t>2023</w:t>
      </w:r>
      <w:r>
        <w:rPr>
          <w:spacing w:val="1"/>
        </w:rPr>
        <w:t xml:space="preserve"> </w:t>
      </w:r>
      <w:r>
        <w:t>годов»,</w:t>
      </w:r>
      <w:r>
        <w:rPr>
          <w:spacing w:val="1"/>
        </w:rPr>
        <w:t xml:space="preserve"> </w:t>
      </w:r>
      <w:r>
        <w:t>вынесенному на</w:t>
      </w:r>
      <w:r>
        <w:rPr>
          <w:spacing w:val="1"/>
        </w:rPr>
        <w:t xml:space="preserve"> </w:t>
      </w:r>
      <w:r>
        <w:t>публичные слушания, направляются</w:t>
      </w:r>
      <w:r>
        <w:rPr>
          <w:spacing w:val="70"/>
        </w:rPr>
        <w:t xml:space="preserve"> </w:t>
      </w:r>
      <w:r>
        <w:t>в электронном виде (регистрационная заявка)</w:t>
      </w:r>
      <w:r>
        <w:rPr>
          <w:spacing w:val="1"/>
        </w:rPr>
        <w:t xml:space="preserve"> </w:t>
      </w:r>
      <w:r>
        <w:t>на электронную почту администрации Каштановского</w:t>
      </w:r>
      <w:r>
        <w:t xml:space="preserve"> сельског</w:t>
      </w:r>
      <w:r>
        <w:t>о поселения</w:t>
      </w:r>
      <w:r>
        <w:rPr>
          <w:spacing w:val="1"/>
        </w:rPr>
        <w:t xml:space="preserve"> </w:t>
      </w:r>
      <w:r>
        <w:t>Бахчисарайского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 xml:space="preserve">Крым </w:t>
      </w:r>
      <w:hyperlink r:id="rId5" w:history="1">
        <w:r w:rsidRPr="00334566">
          <w:rPr>
            <w:rStyle w:val="a5"/>
          </w:rPr>
          <w:t>kashtany-sovet@bahch.rk.gov.ru</w:t>
        </w:r>
      </w:hyperlink>
      <w:r w:rsidRPr="006C3168">
        <w:rPr>
          <w:color w:val="548DD4"/>
        </w:rPr>
        <w:t>.</w:t>
      </w:r>
    </w:p>
    <w:p w14:paraId="49E22A9F" w14:textId="03C8B70B" w:rsidR="002A0EA8" w:rsidRDefault="00B75A73">
      <w:pPr>
        <w:pStyle w:val="a3"/>
        <w:ind w:right="109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доступе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сайте.</w:t>
      </w:r>
    </w:p>
    <w:p w14:paraId="0489F3E0" w14:textId="1C709863" w:rsidR="002A0EA8" w:rsidRDefault="00B75A73">
      <w:pPr>
        <w:pStyle w:val="a3"/>
        <w:ind w:right="102"/>
      </w:pPr>
      <w:r>
        <w:t>Предложения,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поправки,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Каштановского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заочного</w:t>
      </w:r>
      <w:r>
        <w:rPr>
          <w:spacing w:val="7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публичных</w:t>
      </w:r>
      <w:r>
        <w:rPr>
          <w:spacing w:val="7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Каштановского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Каштановского</w:t>
      </w:r>
      <w:r>
        <w:rPr>
          <w:spacing w:val="1"/>
        </w:rPr>
        <w:t xml:space="preserve"> </w:t>
      </w:r>
      <w:r>
        <w:t>сельского поселения Бахчисарайского района Республики Крым на 2021 год и</w:t>
      </w:r>
      <w:r>
        <w:rPr>
          <w:spacing w:val="1"/>
        </w:rPr>
        <w:t xml:space="preserve"> </w:t>
      </w:r>
      <w:r>
        <w:t>плановый период</w:t>
      </w:r>
      <w:r>
        <w:rPr>
          <w:spacing w:val="3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-</w:t>
      </w:r>
      <w:r>
        <w:t xml:space="preserve"> 2023</w:t>
      </w:r>
      <w:r>
        <w:rPr>
          <w:spacing w:val="2"/>
        </w:rPr>
        <w:t xml:space="preserve"> </w:t>
      </w:r>
      <w:r>
        <w:t>годов».</w:t>
      </w:r>
    </w:p>
    <w:p w14:paraId="3B5D913F" w14:textId="77777777" w:rsidR="002A0EA8" w:rsidRDefault="00B75A73">
      <w:pPr>
        <w:pStyle w:val="a3"/>
        <w:ind w:left="823" w:firstLine="0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публичных</w:t>
      </w:r>
      <w:r>
        <w:rPr>
          <w:spacing w:val="-8"/>
        </w:rPr>
        <w:t xml:space="preserve"> </w:t>
      </w:r>
      <w:r>
        <w:t>слушаний</w:t>
      </w:r>
      <w:r>
        <w:rPr>
          <w:spacing w:val="-5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готовит:</w:t>
      </w:r>
    </w:p>
    <w:p w14:paraId="1FFB152B" w14:textId="08650863" w:rsidR="002A0EA8" w:rsidRDefault="00B75A73" w:rsidP="00B75A73">
      <w:pPr>
        <w:pStyle w:val="a3"/>
        <w:ind w:right="103" w:firstLine="1008"/>
      </w:pPr>
      <w:r>
        <w:rPr>
          <w:noProof/>
        </w:rPr>
        <w:drawing>
          <wp:anchor distT="0" distB="0" distL="0" distR="0" simplePos="0" relativeHeight="487566336" behindDoc="1" locked="0" layoutInCell="1" allowOverlap="1" wp14:anchorId="7074C43D" wp14:editId="4A99572A">
            <wp:simplePos x="0" y="0"/>
            <wp:positionH relativeFrom="page">
              <wp:posOffset>1170736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заключение, которое направляется в Каштановский </w:t>
      </w:r>
      <w:r>
        <w:t>сельский совет,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обнародования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сайте.</w:t>
      </w:r>
    </w:p>
    <w:p w14:paraId="7E67D574" w14:textId="3E5202AC" w:rsidR="002A0EA8" w:rsidRDefault="00B75A73">
      <w:pPr>
        <w:pStyle w:val="a3"/>
        <w:ind w:right="106"/>
      </w:pPr>
      <w:r>
        <w:rPr>
          <w:noProof/>
          <w:position w:val="-3"/>
        </w:rPr>
        <w:drawing>
          <wp:inline distT="0" distB="0" distL="0" distR="0" wp14:anchorId="77B1BB99" wp14:editId="7876D883">
            <wp:extent cx="201168" cy="1402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протокол,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обнародуется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сайте.</w:t>
      </w:r>
      <w:bookmarkStart w:id="0" w:name="_GoBack"/>
      <w:bookmarkEnd w:id="0"/>
    </w:p>
    <w:sectPr w:rsidR="002A0EA8">
      <w:type w:val="continuous"/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0EA8"/>
    <w:rsid w:val="002A0EA8"/>
    <w:rsid w:val="00B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77BD"/>
  <w15:docId w15:val="{18D35753-EF06-422C-B98A-A080B736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1" w:right="18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75A7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5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ashtany-sovet@bahch.rk.gov.ru" TargetMode="External"/><Relationship Id="rId4" Type="http://schemas.openxmlformats.org/officeDocument/2006/relationships/hyperlink" Target="http://kashtanovskoe-sp.ru/&#1072;&#1076;&#1084;&#1080;&#1085;&#1080;&#1089;&#1090;&#1088;&#1072;&#1094;&#1080;&#1103;/&#1087;&#1091;&#1073;&#1083;&#1080;&#1095;&#1085;&#1099;&#1077;-&#1089;&#1083;&#1091;&#1096;&#1072;&#1085;&#1080;&#1103;/&#1087;&#1091;&#1073;&#1083;&#1080;&#1095;&#1085;&#1099;&#1077;-&#1089;&#1083;&#1091;&#1096;&#1072;&#1085;&#1080;&#1103;-&#1074;-&#1079;&#1072;&#1086;&#1095;&#1085;&#1086;&#1081;-&#1092;&#1086;&#1088;&#1084;&#1077;-&#1087;&#1086;-&#1073;&#1102;&#1076;&#1078;&#1077;&#1090;&#1091;-2021.html&#1074;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2021-02-24T11:20:00Z</dcterms:created>
  <dcterms:modified xsi:type="dcterms:W3CDTF">2021-02-24T11:26:00Z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