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BB" w:rsidRPr="00FA47BB" w:rsidRDefault="00FA47BB" w:rsidP="00FA47BB">
      <w:pPr>
        <w:keepNext/>
        <w:widowControl w:val="0"/>
        <w:tabs>
          <w:tab w:val="center" w:pos="4677"/>
          <w:tab w:val="left" w:pos="7485"/>
        </w:tabs>
        <w:suppressAutoHyphens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65532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BB" w:rsidRDefault="00FA47BB" w:rsidP="00FA47BB">
      <w:pPr>
        <w:widowControl w:val="0"/>
        <w:suppressAutoHyphens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</w:pPr>
      <w:r w:rsidRPr="00FA47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>АДМИНИСТРАЦИЯ КАШТАНОВСКОГО СЕЛЬСКОГО ПОСЕЛЕНИЯ БАХЧИСАРАЙСКОГО РАЙОНА РЕСПУБЛИКИ КРЫМ</w:t>
      </w:r>
    </w:p>
    <w:p w:rsidR="00B34BB6" w:rsidRDefault="00B34BB6" w:rsidP="00FA47BB">
      <w:pPr>
        <w:widowControl w:val="0"/>
        <w:suppressAutoHyphens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</w:pPr>
    </w:p>
    <w:p w:rsidR="00FA47BB" w:rsidRDefault="002F7F0A" w:rsidP="00F81E4F">
      <w:pPr>
        <w:widowControl w:val="0"/>
        <w:suppressAutoHyphens/>
        <w:ind w:left="10" w:hanging="1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>ПРОЕКТ</w:t>
      </w:r>
      <w:r w:rsidR="00F81E4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FA47BB" w:rsidRPr="00FA47B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  <w:t xml:space="preserve">ПОСТАНОВЛЕНИЕ №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  <w:t>___</w:t>
      </w:r>
    </w:p>
    <w:p w:rsidR="00B34BB6" w:rsidRDefault="00B34BB6" w:rsidP="00F81E4F">
      <w:pPr>
        <w:widowControl w:val="0"/>
        <w:suppressAutoHyphens/>
        <w:ind w:left="10" w:hanging="1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</w:pPr>
    </w:p>
    <w:p w:rsidR="00FA47BB" w:rsidRPr="00FA47BB" w:rsidRDefault="002F7F0A" w:rsidP="00FA47BB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___________</w:t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 xml:space="preserve"> 201</w:t>
      </w:r>
      <w:r w:rsidR="00C300B8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8</w:t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 xml:space="preserve"> года. </w:t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proofErr w:type="spellStart"/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с</w:t>
      </w:r>
      <w:proofErr w:type="gramStart"/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.К</w:t>
      </w:r>
      <w:proofErr w:type="gramEnd"/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аштаны</w:t>
      </w:r>
      <w:proofErr w:type="spellEnd"/>
    </w:p>
    <w:p w:rsidR="00C27171" w:rsidRDefault="00715F02" w:rsidP="00C27171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27171">
        <w:rPr>
          <w:rStyle w:val="af5"/>
          <w:rFonts w:ascii="Times New Roman" w:hAnsi="Times New Roman"/>
          <w:bCs/>
          <w:color w:val="auto"/>
          <w:sz w:val="28"/>
          <w:szCs w:val="28"/>
        </w:rPr>
        <w:t xml:space="preserve">Об </w:t>
      </w:r>
      <w:r w:rsidRPr="00C27171">
        <w:rPr>
          <w:rStyle w:val="af5"/>
          <w:rFonts w:ascii="Times New Roman" w:hAnsi="Times New Roman"/>
          <w:bCs/>
          <w:color w:val="auto"/>
          <w:sz w:val="28"/>
          <w:szCs w:val="28"/>
          <w:lang w:val="ru-RU"/>
        </w:rPr>
        <w:t>утверждении</w:t>
      </w:r>
      <w:r w:rsidRPr="00C27171">
        <w:rPr>
          <w:rStyle w:val="af5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27171">
        <w:rPr>
          <w:rStyle w:val="af5"/>
          <w:rFonts w:ascii="Times New Roman" w:hAnsi="Times New Roman"/>
          <w:bCs/>
          <w:color w:val="auto"/>
          <w:sz w:val="28"/>
          <w:szCs w:val="28"/>
          <w:lang w:val="ru-RU"/>
        </w:rPr>
        <w:t>«</w:t>
      </w:r>
      <w:r w:rsidR="00C27171"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Положени</w:t>
      </w:r>
      <w:r w:rsid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 о</w:t>
      </w:r>
      <w:r w:rsidR="00C27171"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проведении</w:t>
      </w:r>
    </w:p>
    <w:p w:rsidR="00C27171" w:rsidRDefault="00C27171" w:rsidP="00C27171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</w:t>
      </w:r>
      <w:r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онтрольно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геодезической съемки и передаче</w:t>
      </w:r>
    </w:p>
    <w:p w:rsidR="00C27171" w:rsidRDefault="00C27171" w:rsidP="00C27171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исполнительной</w:t>
      </w:r>
      <w:r w:rsidRPr="00C27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документации </w:t>
      </w:r>
      <w:proofErr w:type="gramStart"/>
      <w:r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уполномоченный</w:t>
      </w:r>
    </w:p>
    <w:p w:rsidR="00C27171" w:rsidRDefault="00C27171" w:rsidP="00C27171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орган государственной власти или местного</w:t>
      </w:r>
    </w:p>
    <w:p w:rsidR="00C27171" w:rsidRPr="00C27171" w:rsidRDefault="00C27171" w:rsidP="00C27171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самоуправления»</w:t>
      </w:r>
    </w:p>
    <w:p w:rsidR="00FA47BB" w:rsidRPr="00FA47BB" w:rsidRDefault="00FA47BB" w:rsidP="00FA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27171" w:rsidRPr="00C27171" w:rsidRDefault="00715F02" w:rsidP="00B34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1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="00C27171" w:rsidRPr="00C271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27171" w:rsidRPr="00C27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руководствуясь Уставом муниципального образования Каштановское сельское поселение Бахчисарайского района Республики Крым</w:t>
      </w:r>
      <w:r w:rsidR="00C27171" w:rsidRPr="00C271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администрация Каштановского сельского поселения</w:t>
      </w:r>
    </w:p>
    <w:p w:rsidR="00FA47BB" w:rsidRPr="00DB5DC2" w:rsidRDefault="00FA47BB" w:rsidP="00715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A47BB" w:rsidRPr="00FA47BB" w:rsidRDefault="00FA47BB" w:rsidP="00F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ПОСТАНОВЛЯЕТ:</w:t>
      </w:r>
    </w:p>
    <w:p w:rsidR="00FA47BB" w:rsidRPr="00FA47BB" w:rsidRDefault="00FA47BB" w:rsidP="00F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A47BB" w:rsidRPr="00FA47BB" w:rsidRDefault="002C249B" w:rsidP="00B34BB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sub_2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</w:t>
      </w:r>
      <w:r w:rsidR="00B34BB6"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Положени</w:t>
      </w:r>
      <w:r w:rsidR="00B34B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 о</w:t>
      </w:r>
      <w:r w:rsidR="00B34BB6"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проведении</w:t>
      </w:r>
      <w:r w:rsidR="00B34B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34B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</w:t>
      </w:r>
      <w:r w:rsidR="00B34BB6"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онтрольно</w:t>
      </w:r>
      <w:r w:rsidR="00B34B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34BB6"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</w:t>
      </w:r>
      <w:r w:rsidR="00B34B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34BB6"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геодезической съемки и передаче</w:t>
      </w:r>
      <w:r w:rsidR="00B34B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34BB6"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исполнительной</w:t>
      </w:r>
      <w:r w:rsidR="00B34BB6" w:rsidRPr="00C27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34BB6"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документации в уполномоченный</w:t>
      </w:r>
      <w:r w:rsidR="00B34B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34BB6"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орган государственной власти или местного</w:t>
      </w:r>
      <w:r w:rsidR="00B34B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34BB6" w:rsidRPr="00C271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самоуправления</w:t>
      </w:r>
      <w:r w:rsidR="007B07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согласно приложению</w:t>
      </w:r>
      <w:r w:rsidR="00FA47BB"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0701" w:rsidRPr="003C3FED" w:rsidRDefault="00FA47BB" w:rsidP="00A2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bookmarkEnd w:id="0"/>
      <w:r w:rsidR="007B0701" w:rsidRPr="007B07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Настоящее постановление подлежит официальному опубликованию на </w:t>
      </w:r>
      <w:r w:rsidR="007B0701" w:rsidRPr="003C3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сайте администрации Каштановского сельского поселения Бахчисарайского района Республики Крым </w:t>
      </w:r>
      <w:hyperlink r:id="rId10" w:history="1"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://</w:t>
        </w:r>
        <w:proofErr w:type="spellStart"/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kashtanovskoe</w:t>
        </w:r>
        <w:proofErr w:type="spellEnd"/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-</w:t>
        </w:r>
        <w:proofErr w:type="spellStart"/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sp</w:t>
        </w:r>
        <w:proofErr w:type="spellEnd"/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.</w:t>
        </w:r>
        <w:proofErr w:type="spellStart"/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/</w:t>
        </w:r>
      </w:hyperlink>
      <w:r w:rsidR="007B0701" w:rsidRPr="003C3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C3FED" w:rsidRPr="003C3FED" w:rsidRDefault="002C249B" w:rsidP="002C2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="003C3FED" w:rsidRPr="003C3FED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="003C3FED" w:rsidRPr="003C3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ED" w:rsidRPr="003C3FED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="003C3FED" w:rsidRPr="003C3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ED" w:rsidRPr="003C3FED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="003C3FED" w:rsidRPr="003C3FED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r w:rsidR="003C3FED" w:rsidRPr="003C3FED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3C3FED" w:rsidRPr="003C3FED">
        <w:rPr>
          <w:rFonts w:ascii="Times New Roman" w:hAnsi="Times New Roman" w:cs="Times New Roman"/>
          <w:sz w:val="28"/>
          <w:szCs w:val="28"/>
        </w:rPr>
        <w:t xml:space="preserve"> дня его </w:t>
      </w:r>
      <w:proofErr w:type="spellStart"/>
      <w:r w:rsidR="003C3FED" w:rsidRPr="003C3FED">
        <w:rPr>
          <w:rFonts w:ascii="Times New Roman" w:hAnsi="Times New Roman" w:cs="Times New Roman"/>
          <w:sz w:val="28"/>
          <w:szCs w:val="28"/>
        </w:rPr>
        <w:t>обнародования</w:t>
      </w:r>
      <w:proofErr w:type="spellEnd"/>
      <w:r w:rsidR="003C3FED" w:rsidRPr="003C3FED">
        <w:rPr>
          <w:rFonts w:ascii="Times New Roman" w:hAnsi="Times New Roman" w:cs="Times New Roman"/>
          <w:sz w:val="28"/>
          <w:szCs w:val="28"/>
        </w:rPr>
        <w:t>.</w:t>
      </w:r>
    </w:p>
    <w:p w:rsidR="002C249B" w:rsidRPr="002C249B" w:rsidRDefault="003C3FED" w:rsidP="002C2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gramStart"/>
      <w:r w:rsidR="000125CC" w:rsidRPr="003C3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="000125CC" w:rsidRPr="003C3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настоящего постановления оставляю за собой</w:t>
      </w:r>
      <w:r w:rsidR="0001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0701" w:rsidRPr="007B0701" w:rsidRDefault="007B0701" w:rsidP="007B07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47BB" w:rsidRPr="003D6E06" w:rsidRDefault="00FA47BB" w:rsidP="000125CC">
      <w:pPr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</w:pP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>Председатель Каштановского сельского совета –</w:t>
      </w:r>
    </w:p>
    <w:p w:rsidR="00FA47BB" w:rsidRPr="003D6E06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</w:pP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 xml:space="preserve">глава администрации Каштановского </w:t>
      </w:r>
      <w:proofErr w:type="gramStart"/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>сельского</w:t>
      </w:r>
      <w:proofErr w:type="gramEnd"/>
    </w:p>
    <w:p w:rsidR="00FA47BB" w:rsidRPr="003D6E06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</w:pP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 xml:space="preserve">поселения Бахчисарайского района </w:t>
      </w:r>
    </w:p>
    <w:p w:rsidR="00FA47BB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</w:pP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 xml:space="preserve">Республики Крым  </w:t>
      </w: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="000125CC"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="000125CC"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proofErr w:type="spellStart"/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>Н.А.Супрунов</w:t>
      </w:r>
      <w:proofErr w:type="spellEnd"/>
    </w:p>
    <w:p w:rsidR="000D60FD" w:rsidRDefault="000D60FD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</w:pPr>
    </w:p>
    <w:p w:rsidR="00FA47BB" w:rsidRPr="003D6E06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br w:type="page"/>
      </w:r>
    </w:p>
    <w:p w:rsidR="000D60FD" w:rsidRDefault="00FA47BB" w:rsidP="00FA47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</w:t>
      </w:r>
      <w:r w:rsidR="00824903"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постановлению администрации Каштановского сельского поселения </w:t>
      </w:r>
    </w:p>
    <w:p w:rsidR="00FA47BB" w:rsidRDefault="00FA47BB" w:rsidP="00FA47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3C3FED"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="000D60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№</w:t>
      </w:r>
      <w:r w:rsidR="003C3FED"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</w:p>
    <w:p w:rsidR="003D6E06" w:rsidRPr="00595460" w:rsidRDefault="003D6E06" w:rsidP="00FA47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4BB6" w:rsidRPr="00B34BB6" w:rsidRDefault="00B34BB6" w:rsidP="00B34BB6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Положение «О проведении контрольно-геодезической съемки и передаче исполнительной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документации в уполномоченный орган государственной власти или местного самоуправления»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B34BB6" w:rsidRPr="00B34BB6" w:rsidRDefault="00B34BB6" w:rsidP="00B34BB6">
      <w:pPr>
        <w:widowControl w:val="0"/>
        <w:numPr>
          <w:ilvl w:val="0"/>
          <w:numId w:val="2"/>
        </w:numPr>
        <w:tabs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Положение о порядке проведения контрольной геодезической съемки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Каштановского сельского поселения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Бахчисарайского района Республики Крым (далее – Положение) разработано с целью реализации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Каштановского сельского поселения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Бахчисарайского района Республики Крым по установлению процедур, связанных с особенностями осуществления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Каштановского сельского поселения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Бахчисарайского района Республики Крым.</w:t>
      </w:r>
      <w:proofErr w:type="gramEnd"/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Настоящее Положение устанавливает требования к проведению контрольной геодезической съемки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Каштановского сельского поселения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Бахчисарайского района Республики Крым.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1.3. Положение разработано на основании Градостроительного кодекса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30.04.2014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403 «Об исчерпывающем перечне процедур в сфере жилищного строительства», СП 11-104-97 «Инженерно-геодезические изыскания для строительства», часть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«Выполнение съемки подземных коммуникаций при инженерно-геодезических изысканиях для строительства», ГОСТ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51872-2002 «Документация исполнительная геодезическая. Правила выполнения», СП 126.13330.2012 «Геодезические работы в строительстве» (утв. Приказом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Минрегиона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от 29.12.2011 № 635/1), </w:t>
      </w:r>
      <w:r w:rsidRPr="00B34BB6">
        <w:rPr>
          <w:rFonts w:ascii="Times New Roman" w:eastAsia="Times New Roman" w:hAnsi="Times New Roman" w:cs="Times New Roman"/>
          <w:color w:val="1E1E1E"/>
          <w:sz w:val="28"/>
          <w:szCs w:val="28"/>
          <w:lang w:val="ru-RU"/>
        </w:rPr>
        <w:t>Устава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Каштановско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 поселение</w:t>
      </w:r>
      <w:r w:rsidRPr="00B34BB6">
        <w:rPr>
          <w:rFonts w:ascii="Times New Roman" w:eastAsia="Times New Roman" w:hAnsi="Times New Roman" w:cs="Times New Roman"/>
          <w:color w:val="1E1E1E"/>
          <w:sz w:val="28"/>
          <w:szCs w:val="28"/>
          <w:lang w:val="ru-RU"/>
        </w:rPr>
        <w:t xml:space="preserve"> Бахчисарайского района Республики Крым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1.4.Соблюдение настоящего Положения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строительства (реконструкции) инженерных коммуникаций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Каштановского сельского поселения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Бахчисарайского района Республики Крым.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1.5.Настоящее Положение применяется и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обязательно к исполнению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всей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Каштановского сельского поселения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Бахчисарайского района Республики Крым.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Понятия и определения, используемые в Положении</w:t>
      </w:r>
    </w:p>
    <w:p w:rsidR="00B34BB6" w:rsidRPr="00B34BB6" w:rsidRDefault="00B34BB6" w:rsidP="00B34BB6">
      <w:pPr>
        <w:widowControl w:val="0"/>
        <w:numPr>
          <w:ilvl w:val="0"/>
          <w:numId w:val="3"/>
        </w:numPr>
        <w:tabs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Положении понятия и определения используются в следующих значениях: 2.1.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Контрольная геодезическая съемка (КГС): система работ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 мероприятий по контролю построенного объекта сети инженерно-технического обеспечения,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документации.</w:t>
      </w:r>
      <w:proofErr w:type="gramEnd"/>
    </w:p>
    <w:p w:rsidR="00B34BB6" w:rsidRPr="00B34BB6" w:rsidRDefault="00B34BB6" w:rsidP="00B34BB6">
      <w:pPr>
        <w:widowControl w:val="0"/>
        <w:numPr>
          <w:ilvl w:val="0"/>
          <w:numId w:val="4"/>
        </w:numPr>
        <w:tabs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Геодезическая основа: совокупность закрепленных на местности или сооружении геодезических пунктов, положение которых определено в общей для них системе координат. </w:t>
      </w:r>
    </w:p>
    <w:p w:rsidR="00B34BB6" w:rsidRPr="00B34BB6" w:rsidRDefault="00B34BB6" w:rsidP="00B34BB6">
      <w:pPr>
        <w:widowControl w:val="0"/>
        <w:numPr>
          <w:ilvl w:val="0"/>
          <w:numId w:val="4"/>
        </w:numPr>
        <w:tabs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Исполнительная съемка: процесс,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осей. </w:t>
      </w:r>
    </w:p>
    <w:p w:rsidR="00B34BB6" w:rsidRPr="00B34BB6" w:rsidRDefault="00B34BB6" w:rsidP="00B34BB6">
      <w:pPr>
        <w:widowControl w:val="0"/>
        <w:numPr>
          <w:ilvl w:val="0"/>
          <w:numId w:val="4"/>
        </w:numPr>
        <w:tabs>
          <w:tab w:val="num" w:pos="9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Исполнительный чертеж: отчетный документ по линейному объекту сетей инженерно-технического обеспечения, определяющий назначение, характеристики, планово-высотное положение построенной или реконструированной инженерной коммуникации. </w:t>
      </w:r>
    </w:p>
    <w:p w:rsidR="00B34BB6" w:rsidRPr="00B34BB6" w:rsidRDefault="00B34BB6" w:rsidP="00B34BB6">
      <w:pPr>
        <w:widowControl w:val="0"/>
        <w:numPr>
          <w:ilvl w:val="0"/>
          <w:numId w:val="4"/>
        </w:numPr>
        <w:tabs>
          <w:tab w:val="num" w:pos="10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Геодезический ход: геодезическое построение на местности в виде прямой или ломаной линии. </w:t>
      </w:r>
    </w:p>
    <w:p w:rsidR="00B34BB6" w:rsidRPr="00B34BB6" w:rsidRDefault="00B34BB6" w:rsidP="00B34BB6">
      <w:pPr>
        <w:widowControl w:val="0"/>
        <w:numPr>
          <w:ilvl w:val="0"/>
          <w:numId w:val="4"/>
        </w:numPr>
        <w:tabs>
          <w:tab w:val="num" w:pos="103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 опорной геодезической сети: геодезический знак с известной высотой и координатами. </w:t>
      </w:r>
    </w:p>
    <w:p w:rsidR="00B34BB6" w:rsidRPr="00B34BB6" w:rsidRDefault="00B34BB6" w:rsidP="00B34BB6">
      <w:pPr>
        <w:widowControl w:val="0"/>
        <w:numPr>
          <w:ilvl w:val="0"/>
          <w:numId w:val="4"/>
        </w:numPr>
        <w:tabs>
          <w:tab w:val="num" w:pos="100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Характеристика точности высотного положения и положения в плане: положение, характеристика элемента или конструкции (например, их точек, граней, поверхностей) относительно базы (например, разбивочного ориентира, плоскости, грани, точки, отметки); указывают числовыми значениями предельных или измеренных отклонений от номинального значения геометрического параметра, определяющего расстояние между элементом и базой в соответствии с рисунком. </w:t>
      </w:r>
    </w:p>
    <w:p w:rsidR="00B34BB6" w:rsidRPr="00B34BB6" w:rsidRDefault="00B34BB6" w:rsidP="00B34BB6">
      <w:pPr>
        <w:widowControl w:val="0"/>
        <w:numPr>
          <w:ilvl w:val="0"/>
          <w:numId w:val="4"/>
        </w:numPr>
        <w:tabs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Допуск:  абсолютное  значение  разности  предельных  значений  геометрического параметра. </w:t>
      </w:r>
    </w:p>
    <w:p w:rsidR="00B34BB6" w:rsidRPr="00B34BB6" w:rsidRDefault="00B34BB6" w:rsidP="00B34BB6">
      <w:pPr>
        <w:widowControl w:val="0"/>
        <w:numPr>
          <w:ilvl w:val="0"/>
          <w:numId w:val="4"/>
        </w:numPr>
        <w:tabs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Предельное отклонение геометрического параметра (предельное отклонение размера): алгебраическая разность между наибольшим предельным и номинальным значениями геометрического параметра. </w:t>
      </w:r>
    </w:p>
    <w:p w:rsidR="00B34BB6" w:rsidRPr="00B34BB6" w:rsidRDefault="00B34BB6" w:rsidP="00B34BB6">
      <w:pPr>
        <w:widowControl w:val="0"/>
        <w:numPr>
          <w:ilvl w:val="0"/>
          <w:numId w:val="4"/>
        </w:numPr>
        <w:tabs>
          <w:tab w:val="num" w:pos="109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Горизонтальное направленное бурение (ГНБ) - управляемый бестраншейный метод прокладывания подземных коммуникаций, основанный на использовании специальных буровых комплексов (установок) под контролем систем локации, для перехода трубопроводов через транспортные магистрали, железные дороги и т.п. 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B34BB6">
      <w:pPr>
        <w:pStyle w:val="af6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Общие</w:t>
      </w:r>
      <w:proofErr w:type="spellEnd"/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требования</w:t>
      </w:r>
      <w:proofErr w:type="spellEnd"/>
    </w:p>
    <w:p w:rsidR="00B34BB6" w:rsidRPr="00B34BB6" w:rsidRDefault="00B34BB6" w:rsidP="00B34BB6">
      <w:pPr>
        <w:widowControl w:val="0"/>
        <w:numPr>
          <w:ilvl w:val="0"/>
          <w:numId w:val="6"/>
        </w:numPr>
        <w:tabs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Контроль документации заключается в проверке соответствия ее состава, полноты содержания и оформления требованиям нормативных документов, а также в проверке правильности отображения в документации результатов исполнительной съемки (действительных значений или отклонений). </w:t>
      </w:r>
    </w:p>
    <w:p w:rsidR="00B34BB6" w:rsidRPr="00B34BB6" w:rsidRDefault="00B34BB6" w:rsidP="00B34BB6">
      <w:pPr>
        <w:widowControl w:val="0"/>
        <w:numPr>
          <w:ilvl w:val="0"/>
          <w:numId w:val="6"/>
        </w:numPr>
        <w:tabs>
          <w:tab w:val="num" w:pos="96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Соответствие состава, полноты содержания и оформления документации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требованиям нормативных документов определяется визуально путем просмотра материалов. </w:t>
      </w:r>
    </w:p>
    <w:p w:rsidR="00B34BB6" w:rsidRPr="00B34BB6" w:rsidRDefault="00B34BB6" w:rsidP="00B34BB6">
      <w:pPr>
        <w:widowControl w:val="0"/>
        <w:numPr>
          <w:ilvl w:val="0"/>
          <w:numId w:val="6"/>
        </w:numPr>
        <w:tabs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Правильность отображения в документации результатов исполнительной съемки проверяется по результатам контрольных измерений (контрольных съемок) и дополнительных вычислений. Контрольн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геодезическая съемка инженерных коммуникаций выполняется в соответствии со следующими нормативными правовыми актами: </w:t>
      </w:r>
    </w:p>
    <w:p w:rsidR="00B34BB6" w:rsidRPr="00B34BB6" w:rsidRDefault="00B34BB6" w:rsidP="00B34BB6">
      <w:pPr>
        <w:widowControl w:val="0"/>
        <w:numPr>
          <w:ilvl w:val="0"/>
          <w:numId w:val="7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 126.13330.2012 «Геодезические работы в строительстве», </w:t>
      </w:r>
    </w:p>
    <w:p w:rsidR="00B34BB6" w:rsidRPr="00B34BB6" w:rsidRDefault="00B34BB6" w:rsidP="00B34BB6">
      <w:pPr>
        <w:widowControl w:val="0"/>
        <w:numPr>
          <w:ilvl w:val="0"/>
          <w:numId w:val="7"/>
        </w:numPr>
        <w:tabs>
          <w:tab w:val="num" w:pos="116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 11-104-97 «Инженерно-геодезические изыскания для строительства», часть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«Выполнение съемки подземных коммуникаций при инженерно-геодезических изысканиях для строительства», </w:t>
      </w:r>
    </w:p>
    <w:p w:rsidR="00B34BB6" w:rsidRPr="00B34BB6" w:rsidRDefault="00B34BB6" w:rsidP="00B34BB6">
      <w:pPr>
        <w:widowControl w:val="0"/>
        <w:numPr>
          <w:ilvl w:val="0"/>
          <w:numId w:val="8"/>
        </w:numPr>
        <w:tabs>
          <w:tab w:val="num" w:pos="124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ГОСТ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51872-2002 «Документация исполнительная геодезическая. Правила выполнения», </w:t>
      </w:r>
    </w:p>
    <w:p w:rsidR="00B34BB6" w:rsidRPr="00B34BB6" w:rsidRDefault="00B34BB6" w:rsidP="00B34BB6">
      <w:pPr>
        <w:widowControl w:val="0"/>
        <w:numPr>
          <w:ilvl w:val="0"/>
          <w:numId w:val="8"/>
        </w:numPr>
        <w:tabs>
          <w:tab w:val="num" w:pos="114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Постановлением Правительства Российской Федерации от 30.04.2014 г. №403 «Об исчерпывающем перечне процедур в сфере жилищного строительства», 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3.4. Работы по КГС осуществляются в следующей последовательности: </w:t>
      </w:r>
    </w:p>
    <w:p w:rsidR="00B34BB6" w:rsidRPr="00B34BB6" w:rsidRDefault="00B34BB6" w:rsidP="00B34BB6">
      <w:pPr>
        <w:widowControl w:val="0"/>
        <w:numPr>
          <w:ilvl w:val="0"/>
          <w:numId w:val="9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прием исполнительного чертежа на проверку; </w:t>
      </w:r>
    </w:p>
    <w:p w:rsidR="00B34BB6" w:rsidRPr="00B34BB6" w:rsidRDefault="00B34BB6" w:rsidP="00B34BB6">
      <w:pPr>
        <w:widowControl w:val="0"/>
        <w:numPr>
          <w:ilvl w:val="0"/>
          <w:numId w:val="9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вызов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полевой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бригады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B34BB6" w:rsidRPr="00B34BB6" w:rsidRDefault="00B34BB6" w:rsidP="00B34BB6">
      <w:pPr>
        <w:widowControl w:val="0"/>
        <w:numPr>
          <w:ilvl w:val="0"/>
          <w:numId w:val="9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проведение геодезических измерений в полосе строительства; 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3.4.4. камеральная обработка результатов съемки; 3.4.5.проверка представленной исполнительной документации на соответствие результатам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проведенной контрольно-геодезической съемки, проекту и нормативным документам; 3.4.6.согласование исполнительной документации в случае соответствия КГС, проекту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нормативным документам.</w:t>
      </w:r>
      <w:proofErr w:type="gramEnd"/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3.4.7.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района.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Документы, предоставляемые для контрольной геодезической съемки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Для выполнения контрольной съемки предоставляется следующая документация: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4.1. для самотечной канализации, ливневой канализации, электрических и связных кабелей:</w:t>
      </w:r>
    </w:p>
    <w:p w:rsidR="00B34BB6" w:rsidRPr="00B34BB6" w:rsidRDefault="00B34BB6" w:rsidP="00B34BB6">
      <w:pPr>
        <w:widowControl w:val="0"/>
        <w:numPr>
          <w:ilvl w:val="0"/>
          <w:numId w:val="10"/>
        </w:numPr>
        <w:tabs>
          <w:tab w:val="num" w:pos="111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оригинал согласованной проектной документации на бумажном носителе с указанием регистрационного номера и в электронном виде на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формате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DWG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DXF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B34BB6" w:rsidRPr="00B34BB6" w:rsidRDefault="00B34BB6" w:rsidP="00B34BB6">
      <w:pPr>
        <w:widowControl w:val="0"/>
        <w:numPr>
          <w:ilvl w:val="0"/>
          <w:numId w:val="10"/>
        </w:numPr>
        <w:tabs>
          <w:tab w:val="num" w:pos="119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исполнительная съемка проложенной сети (оригинал) на бумажном носителе с печатями строительной организации и организации, выдавшей технические условия; </w:t>
      </w:r>
    </w:p>
    <w:p w:rsidR="00B34BB6" w:rsidRPr="00B34BB6" w:rsidRDefault="00B34BB6" w:rsidP="00B34BB6">
      <w:pPr>
        <w:widowControl w:val="0"/>
        <w:numPr>
          <w:ilvl w:val="0"/>
          <w:numId w:val="10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электронный вид исполнительного чертежа на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формате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DWG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DXF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для физического лица – копию документа, подтверждающего право собственности на земельный участок или его аренду.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4.2. для напорной канализации, газопровода, водопровода, тепловых сетей и других напорных трубопроводов: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4.2.1. оригинал согласованной проектной документации на бумажном носителе с указанием регистрационного номера;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4.2.2.электронный вид проектной документации; 4.2.3. исполнительная съемка проложенной сети (оригинал) на бумажном носителе с</w:t>
      </w:r>
      <w:r w:rsidR="004A39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печатями строительной организации, организации, выдавшей технические условия, и электронный вид исполнительного чертежа для напорной канализации, газопровода, водопровода и тепловых сетей на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формате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DWG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DXF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предоставляются в течение 10 рабочих дней по окончании строительства.</w:t>
      </w:r>
      <w:proofErr w:type="gramEnd"/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4A395A" w:rsidRDefault="00B34BB6" w:rsidP="004A395A">
      <w:pPr>
        <w:pStyle w:val="af6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A39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Вызов</w:t>
      </w:r>
      <w:proofErr w:type="spellEnd"/>
      <w:r w:rsidRPr="004A39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A39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на</w:t>
      </w:r>
      <w:proofErr w:type="spellEnd"/>
      <w:r w:rsidRPr="004A39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A39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контрольную</w:t>
      </w:r>
      <w:proofErr w:type="spellEnd"/>
      <w:r w:rsidRPr="004A39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A39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съемку</w:t>
      </w:r>
      <w:proofErr w:type="spellEnd"/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34BB6" w:rsidRPr="00B34BB6" w:rsidRDefault="00B34BB6" w:rsidP="00B34BB6">
      <w:pPr>
        <w:widowControl w:val="0"/>
        <w:numPr>
          <w:ilvl w:val="0"/>
          <w:numId w:val="12"/>
        </w:numPr>
        <w:tabs>
          <w:tab w:val="num" w:pos="97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Вызов на КГС осуществляется не позднее чем за 3 рабочих дня до засыпки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траншеи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строящихся напорной канализации, газопровода, водопровода и тепловых сетей. </w:t>
      </w:r>
    </w:p>
    <w:p w:rsidR="00B34BB6" w:rsidRPr="00B34BB6" w:rsidRDefault="00B34BB6" w:rsidP="00B34BB6">
      <w:pPr>
        <w:widowControl w:val="0"/>
        <w:numPr>
          <w:ilvl w:val="0"/>
          <w:numId w:val="12"/>
        </w:numPr>
        <w:tabs>
          <w:tab w:val="num" w:pos="99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подземных коммуникаций, построенных методом ГНБ, необходимо оформлять вызов полевой бригады на дату контрольной протяжки зонда. </w:t>
      </w:r>
    </w:p>
    <w:p w:rsidR="00B34BB6" w:rsidRPr="00B34BB6" w:rsidRDefault="00B34BB6" w:rsidP="00B34BB6">
      <w:pPr>
        <w:widowControl w:val="0"/>
        <w:numPr>
          <w:ilvl w:val="0"/>
          <w:numId w:val="12"/>
        </w:numPr>
        <w:tabs>
          <w:tab w:val="num" w:pos="95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самотечной канализации, ливневой канализации, электрических и связных кабелей вызов на КГС осуществляется по окончании строительства сети и благоустройства территории. </w:t>
      </w:r>
    </w:p>
    <w:p w:rsidR="00B34BB6" w:rsidRPr="00B34BB6" w:rsidRDefault="00B34BB6" w:rsidP="00B34BB6">
      <w:pPr>
        <w:widowControl w:val="0"/>
        <w:numPr>
          <w:ilvl w:val="0"/>
          <w:numId w:val="12"/>
        </w:numPr>
        <w:tabs>
          <w:tab w:val="num" w:pos="101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невозможности технического поиска подземной коммуникации с целью уточнения ее местонахождения и определения глубины заложения, если подземные коммуникации засыпаны или замощены в процессе строительства,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шурфовые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работы выполняются силами и средствами Заказчика. Заказчик обеспечивает вскрытие прокладки шурфами, очистку колодцев и откачку из них воды, организацию доступа в трансформаторную подстанцию для подключения генератора при необходимости поиска кабельных линий. 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4A395A" w:rsidRDefault="00B34BB6" w:rsidP="004A395A">
      <w:pPr>
        <w:pStyle w:val="af6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A39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Проверка</w:t>
      </w:r>
      <w:proofErr w:type="spellEnd"/>
      <w:r w:rsidRPr="004A39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A39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исполнительного</w:t>
      </w:r>
      <w:proofErr w:type="spellEnd"/>
      <w:r w:rsidRPr="004A39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A39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чертежа</w:t>
      </w:r>
      <w:proofErr w:type="spellEnd"/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4BB6" w:rsidRPr="00B34BB6" w:rsidRDefault="00B34BB6" w:rsidP="00B34BB6">
      <w:pPr>
        <w:widowControl w:val="0"/>
        <w:numPr>
          <w:ilvl w:val="0"/>
          <w:numId w:val="13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Прием исполнительного чертежа на проверку на соответствие данным КГС производится организацией, имеющий геодезические и картографические материалы. </w:t>
      </w:r>
    </w:p>
    <w:p w:rsidR="00B34BB6" w:rsidRPr="00B34BB6" w:rsidRDefault="00B34BB6" w:rsidP="00B34BB6">
      <w:pPr>
        <w:widowControl w:val="0"/>
        <w:numPr>
          <w:ilvl w:val="0"/>
          <w:numId w:val="13"/>
        </w:numPr>
        <w:tabs>
          <w:tab w:val="num" w:pos="97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Оформление исполнительного чертежа на сети инженерно-технического обеспечения должно быть выполнено в соответствии с «Требованиями, предъявляемыми к исполнительным </w:t>
      </w:r>
      <w:bookmarkStart w:id="1" w:name="page9"/>
      <w:bookmarkEnd w:id="1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съемкам и исполнительным чертежам на сети инженерно-технического обеспечения</w:t>
      </w:r>
      <w:r w:rsidR="004A39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Каштановского сельского поселения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Бахчисарайского района Республики Крым. (Приложение №1 к «Положению о контрольно-геодезической съемке»)</w:t>
      </w:r>
    </w:p>
    <w:p w:rsidR="00B34BB6" w:rsidRPr="00B34BB6" w:rsidRDefault="00B34BB6" w:rsidP="00B34BB6">
      <w:pPr>
        <w:widowControl w:val="0"/>
        <w:numPr>
          <w:ilvl w:val="0"/>
          <w:numId w:val="14"/>
        </w:numPr>
        <w:tabs>
          <w:tab w:val="num" w:pos="102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Исполнительный чертеж, поступающий на проверку, должен иметь заполненный штамп строительной организации с круглой печатью и штамп организации, выдавшей технические условия. </w:t>
      </w:r>
    </w:p>
    <w:p w:rsidR="00B34BB6" w:rsidRPr="00B34BB6" w:rsidRDefault="00B34BB6" w:rsidP="00B34BB6">
      <w:pPr>
        <w:widowControl w:val="0"/>
        <w:numPr>
          <w:ilvl w:val="0"/>
          <w:numId w:val="14"/>
        </w:numPr>
        <w:tabs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Материалы исполнительного чертежа и каталог координат должны быть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без исправлений и подчисток и содержать координаты или привязки центра люка и центра колодца, диаметр которого равен или более 1,5 м. В профиле следует указывать отметку дна камеры или колодца, отметку верха камеры, отметку колодца. </w:t>
      </w:r>
    </w:p>
    <w:p w:rsidR="00B34BB6" w:rsidRPr="00B34BB6" w:rsidRDefault="00B34BB6" w:rsidP="00B34BB6">
      <w:pPr>
        <w:widowControl w:val="0"/>
        <w:numPr>
          <w:ilvl w:val="0"/>
          <w:numId w:val="14"/>
        </w:numPr>
        <w:tabs>
          <w:tab w:val="num" w:pos="97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исполнительном чертеже трассы, построенной методом ГНБ, и каталоге координат следует указывать абсолютные значения высотных отметок в характерных точках. На криволинейных участках расстояние между характерными точками должно быть не меньше 6 метров, на прямолинейных – не меньше 12 метров. </w:t>
      </w:r>
    </w:p>
    <w:p w:rsidR="00B34BB6" w:rsidRPr="00B34BB6" w:rsidRDefault="00B34BB6" w:rsidP="00B34BB6">
      <w:pPr>
        <w:widowControl w:val="0"/>
        <w:numPr>
          <w:ilvl w:val="0"/>
          <w:numId w:val="14"/>
        </w:numPr>
        <w:tabs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п.6.5.3 ГОСТ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51872-2002 разность между значениями геометрических параметров, указанных в документации, и полученных по результатам контрольных измерений, не должна превышать: 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плане - 0,5 м; по высоте - 0,3 м для самотечных трубопроводов и 0,1 м для остальных сетей. 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съемки. </w:t>
      </w:r>
    </w:p>
    <w:p w:rsidR="00B34BB6" w:rsidRPr="00B34BB6" w:rsidRDefault="00B34BB6" w:rsidP="00B34BB6">
      <w:pPr>
        <w:widowControl w:val="0"/>
        <w:numPr>
          <w:ilvl w:val="0"/>
          <w:numId w:val="14"/>
        </w:numPr>
        <w:tabs>
          <w:tab w:val="num" w:pos="106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съемки. </w:t>
      </w:r>
    </w:p>
    <w:p w:rsidR="00B34BB6" w:rsidRPr="00B34BB6" w:rsidRDefault="00B34BB6" w:rsidP="00B34BB6">
      <w:pPr>
        <w:widowControl w:val="0"/>
        <w:numPr>
          <w:ilvl w:val="0"/>
          <w:numId w:val="14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нахождения ошибок оригинал чертежа отдается на исправление. </w:t>
      </w:r>
    </w:p>
    <w:p w:rsidR="00B34BB6" w:rsidRPr="00B34BB6" w:rsidRDefault="00B34BB6" w:rsidP="00B34BB6">
      <w:pPr>
        <w:widowControl w:val="0"/>
        <w:numPr>
          <w:ilvl w:val="0"/>
          <w:numId w:val="14"/>
        </w:numPr>
        <w:tabs>
          <w:tab w:val="num" w:pos="96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Для согласования построенной с отступлением от проекта коммуникации необходимо иметь проект на инженерн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топографическом плане со штампом технического заключения организации, выдавшей технические условия, и исполнительную документацию с нанесенной фактически построенной коммуникацией, согласованной автором проекта. 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4A3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Передача исполнительной документации в уполномоченный орган государственной власти или местного самоуправления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7.1. В администрацию</w:t>
      </w:r>
      <w:r w:rsidR="004A39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A395A">
        <w:rPr>
          <w:rFonts w:ascii="Times New Roman" w:eastAsia="Times New Roman" w:hAnsi="Times New Roman" w:cs="Times New Roman"/>
          <w:sz w:val="28"/>
          <w:szCs w:val="28"/>
          <w:lang w:val="ru-RU"/>
        </w:rPr>
        <w:t>Каштановского сельского поселения</w:t>
      </w:r>
      <w:r w:rsidR="004A395A"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Бахчисарайского района Республики Крым передаются:</w:t>
      </w:r>
    </w:p>
    <w:p w:rsidR="00B34BB6" w:rsidRPr="00B34BB6" w:rsidRDefault="00B34BB6" w:rsidP="00B34BB6">
      <w:pPr>
        <w:widowControl w:val="0"/>
        <w:numPr>
          <w:ilvl w:val="0"/>
          <w:numId w:val="15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геометрические данные с исполнительного чертежа с атрибутивной информацией нанесенный на дежурный план района; </w:t>
      </w:r>
      <w:proofErr w:type="gramEnd"/>
    </w:p>
    <w:p w:rsidR="00B34BB6" w:rsidRPr="00B34BB6" w:rsidRDefault="00B34BB6" w:rsidP="00B34BB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отсканированный чертеж с оригиналами печатей. </w:t>
      </w:r>
    </w:p>
    <w:p w:rsidR="004A395A" w:rsidRDefault="004A395A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bookmarkStart w:id="2" w:name="page5"/>
      <w:bookmarkStart w:id="3" w:name="page7"/>
      <w:bookmarkStart w:id="4" w:name="page11"/>
      <w:bookmarkEnd w:id="2"/>
      <w:bookmarkEnd w:id="3"/>
      <w:bookmarkEnd w:id="4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 w:type="page"/>
      </w:r>
    </w:p>
    <w:p w:rsidR="004A395A" w:rsidRDefault="00B34BB6" w:rsidP="004A3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№1 к Положению</w:t>
      </w:r>
    </w:p>
    <w:p w:rsidR="004A395A" w:rsidRDefault="00B34BB6" w:rsidP="004A3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проведении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контрольно-геодезической</w:t>
      </w:r>
      <w:proofErr w:type="gramEnd"/>
      <w:r w:rsidR="004A395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4A395A" w:rsidRDefault="00B34BB6" w:rsidP="004A3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съемки и передаче исполнительной </w:t>
      </w:r>
    </w:p>
    <w:p w:rsidR="004A395A" w:rsidRDefault="00B34BB6" w:rsidP="004A3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документации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уполномоченный</w:t>
      </w:r>
    </w:p>
    <w:p w:rsidR="004A395A" w:rsidRDefault="00B34BB6" w:rsidP="004A3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орган государственной власти или</w:t>
      </w:r>
    </w:p>
    <w:p w:rsidR="00B34BB6" w:rsidRPr="00B34BB6" w:rsidRDefault="00B34BB6" w:rsidP="004A3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 самоуправления»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4A3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Требования, </w:t>
      </w:r>
      <w:r w:rsidRPr="00B34B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предъявляемые к исполнительным съемкам и исполнительным чертежам на сети инженерно-технического обеспечения</w:t>
      </w:r>
      <w:r w:rsidR="004A395A" w:rsidRPr="004A39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A395A" w:rsidRPr="004A39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Каштановского сельского поселения</w:t>
      </w:r>
      <w:r w:rsidR="004A395A" w:rsidRPr="00B34B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34B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Бахчисарайского района</w:t>
      </w:r>
      <w:r w:rsidR="004A395A" w:rsidRPr="004A39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34B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Республики Крым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4A3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1.Общие положения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В настоящем документе определены требования к исполнительной геодезической документации на вновь построенные инженерные коммуникации (трубопроводы, кабельные линии, коллекторы, ЛЭП), которая передается в уполномоченную организацию для контроля и последующего размещения на оперативном дежурном плане района.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4C56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 Нормативные ссылки Настоящие требования разработаны с учетом положений следующих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нормативно-технических и распорядительных документов: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B34BB6">
      <w:pPr>
        <w:widowControl w:val="0"/>
        <w:numPr>
          <w:ilvl w:val="0"/>
          <w:numId w:val="16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 126.13330.2012  «Геодезические работы  в  строительстве». 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Минрегион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России, введены с 01.01.2013 г.; </w:t>
      </w:r>
    </w:p>
    <w:p w:rsidR="00B34BB6" w:rsidRPr="00B34BB6" w:rsidRDefault="00B34BB6" w:rsidP="00B34BB6">
      <w:pPr>
        <w:widowControl w:val="0"/>
        <w:numPr>
          <w:ilvl w:val="0"/>
          <w:numId w:val="16"/>
        </w:numPr>
        <w:tabs>
          <w:tab w:val="num" w:pos="104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 11-104-97 «Инженерно-геодезические изыскания для строительства», часть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Выполнение съемки подземных коммуникаций при инженерно-геодезических изысканиях для строительства. Госстрой России, введены с 01.01.2002 г.; </w:t>
      </w:r>
    </w:p>
    <w:p w:rsidR="00B34BB6" w:rsidRPr="00B34BB6" w:rsidRDefault="00B34BB6" w:rsidP="00B34BB6">
      <w:pPr>
        <w:widowControl w:val="0"/>
        <w:numPr>
          <w:ilvl w:val="0"/>
          <w:numId w:val="16"/>
        </w:numPr>
        <w:tabs>
          <w:tab w:val="num" w:pos="97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 47.13330.2012 «Свод правил. Инженерные изыскания для строительства.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Основные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положения</w:t>
      </w:r>
      <w:proofErr w:type="spellEnd"/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.»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Актуализированная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редакция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СНиП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11-02-96" (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утв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Приказом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Госстроя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России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10.12.2012); </w:t>
      </w:r>
    </w:p>
    <w:p w:rsidR="00B34BB6" w:rsidRPr="00B34BB6" w:rsidRDefault="00B34BB6" w:rsidP="00B34BB6">
      <w:pPr>
        <w:widowControl w:val="0"/>
        <w:numPr>
          <w:ilvl w:val="0"/>
          <w:numId w:val="16"/>
        </w:numPr>
        <w:tabs>
          <w:tab w:val="num" w:pos="11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ГОСТ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51872-2002 «Документация исполнительная геодезическая. Правила выполнения»,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01.07.2002; </w:t>
      </w:r>
    </w:p>
    <w:p w:rsidR="00B34BB6" w:rsidRPr="00B34BB6" w:rsidRDefault="00B34BB6" w:rsidP="00B34BB6">
      <w:pPr>
        <w:widowControl w:val="0"/>
        <w:numPr>
          <w:ilvl w:val="0"/>
          <w:numId w:val="16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ГОСТ 2.301-68*. «Единая система конструкторской документации.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Форматы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» (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утв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Госстандартом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СССР 01.12.1967) (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22.06.2006) </w:t>
      </w:r>
    </w:p>
    <w:p w:rsidR="00B34BB6" w:rsidRPr="00B34BB6" w:rsidRDefault="00B34BB6" w:rsidP="00B34BB6">
      <w:pPr>
        <w:widowControl w:val="0"/>
        <w:numPr>
          <w:ilvl w:val="0"/>
          <w:numId w:val="17"/>
        </w:numPr>
        <w:tabs>
          <w:tab w:val="num" w:pos="97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Условные знаки для топографических планов масштабов 1:5000, 1:2000, 1:1000 и 1:500, ГКИНП-02-033-79, утвержденные ГУГК 25.11.1986. </w:t>
      </w:r>
    </w:p>
    <w:p w:rsidR="00B34BB6" w:rsidRPr="00B34BB6" w:rsidRDefault="00B34BB6" w:rsidP="00B34BB6">
      <w:pPr>
        <w:widowControl w:val="0"/>
        <w:numPr>
          <w:ilvl w:val="0"/>
          <w:numId w:val="17"/>
        </w:numPr>
        <w:tabs>
          <w:tab w:val="num" w:pos="101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«Инструкция по развитию съемочного обоснования и съемки ситуации и рельефа с применением глобальных навигационных спутниковых систем ГЛОНАСС и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GPS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ГКИНП (ОНТА) – 02-262-02 изд. Г. Москва,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ЦНИИГАиК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2003г. 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4C5673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proofErr w:type="spellStart"/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Требования</w:t>
      </w:r>
      <w:proofErr w:type="spellEnd"/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к </w:t>
      </w:r>
      <w:proofErr w:type="spellStart"/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составу</w:t>
      </w:r>
      <w:proofErr w:type="spellEnd"/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документов</w:t>
      </w:r>
      <w:proofErr w:type="spellEnd"/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Для контроля сети инженерно-технического обеспечения представляются следующие документы:</w:t>
      </w:r>
    </w:p>
    <w:p w:rsidR="00B34BB6" w:rsidRPr="00B34BB6" w:rsidRDefault="00B34BB6" w:rsidP="00B34BB6">
      <w:pPr>
        <w:widowControl w:val="0"/>
        <w:numPr>
          <w:ilvl w:val="0"/>
          <w:numId w:val="18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Технический отчет (пояснительная записка) о результатах выполненных работ. </w:t>
      </w:r>
    </w:p>
    <w:p w:rsidR="00B34BB6" w:rsidRPr="00B34BB6" w:rsidRDefault="00B34BB6" w:rsidP="00B34BB6">
      <w:pPr>
        <w:widowControl w:val="0"/>
        <w:numPr>
          <w:ilvl w:val="0"/>
          <w:numId w:val="18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Исполнительный чертеж на бумажном носителе. </w:t>
      </w:r>
    </w:p>
    <w:p w:rsidR="00B34BB6" w:rsidRPr="00B34BB6" w:rsidRDefault="00B34BB6" w:rsidP="00B34BB6">
      <w:pPr>
        <w:widowControl w:val="0"/>
        <w:numPr>
          <w:ilvl w:val="0"/>
          <w:numId w:val="18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вид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исполнительного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чертежа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4BB6" w:rsidRPr="00B34BB6" w:rsidRDefault="00B34BB6" w:rsidP="004C5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4.Требования к о</w:t>
      </w: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</w:t>
      </w:r>
      <w:proofErr w:type="spellStart"/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ет</w:t>
      </w: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ности</w:t>
      </w:r>
      <w:proofErr w:type="spellEnd"/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качестве геодезической основы (исходных пунктов) должны использоваться пункты опорной геодезической сети (далее - ОГС) </w:t>
      </w:r>
      <w:r w:rsidR="004C5673">
        <w:rPr>
          <w:rFonts w:ascii="Times New Roman" w:eastAsia="Times New Roman" w:hAnsi="Times New Roman" w:cs="Times New Roman"/>
          <w:sz w:val="28"/>
          <w:szCs w:val="28"/>
          <w:lang w:val="ru-RU"/>
        </w:rPr>
        <w:t>Каштановского сельского поселения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Бахчисарайского района Республики Крым.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обоснования.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измерений в сети съемочного обоснования до построения плана должны уравниваться.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Точность определения положения объектов на плане должна отвечать требованиям п.9.10 СП 126.13330.2012: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4.4.1. при съемке элементов подземных инженерных коммуникаций обязательным условием является контрольное измерение расстояний между ними. Предельные ошибки определения элементов подземной инженерной сети в плане не должны превышать 0,2 м.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4C56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Требования к построению топографического плана сетей инженерно-технического обеспечения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Топографическая съемка с целью создания исполнительного плана подземных коммуникаций должна выполняться после завершения строительно-монтажных работ.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При исполнительной съемке подземных инженерных сетей определению подлежит высота пола и верха коллектора, верха и низа кабельной канализации в пакетах (блоках), верха бронированного кабеля, верха трубопроводов, поверхности земли (бровки траншеи) в характерных местах, плановые и высотные положения углов поворота и точек изменения уклонов подземных коммуникаций, обечаек смотровых колодцев и всех остальных точек, заснятых в плане.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канализации (фекальной и ливневой), дренаже и других самотечных трубопроводах нивелируют лотки труб. Кроме того, определяют высоту элементов всех существующих инженерных коммуникаций, вскрытых в траншеях при строительстве, а также другие видимые точки и точки на прямых участках не реже чем через 50 м.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Состав определяемых и отображаемых на плане объектов должен соответствовать п.</w:t>
      </w:r>
    </w:p>
    <w:p w:rsidR="00B34BB6" w:rsidRPr="00B34BB6" w:rsidRDefault="00B34BB6" w:rsidP="00B34BB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 126.13330.2012 и приложению Б ГОСТ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51872-2002: </w:t>
      </w:r>
    </w:p>
    <w:p w:rsidR="00B34BB6" w:rsidRPr="00B34BB6" w:rsidRDefault="00B34BB6" w:rsidP="00B34BB6">
      <w:pPr>
        <w:widowControl w:val="0"/>
        <w:numPr>
          <w:ilvl w:val="2"/>
          <w:numId w:val="19"/>
        </w:numPr>
        <w:tabs>
          <w:tab w:val="num" w:pos="61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теплосети - камеры, смотровые люки, компенсаторы, неподвижные опоры. В зависимости от стадии строительства теплосети определяют сечение канала, диаметр труб, отметки низа канала или верха канала, отметки верха труб, наземные павильоны над камерами; </w:t>
      </w:r>
    </w:p>
    <w:p w:rsidR="00B34BB6" w:rsidRPr="00B34BB6" w:rsidRDefault="00B34BB6" w:rsidP="00B34BB6">
      <w:pPr>
        <w:widowControl w:val="0"/>
        <w:numPr>
          <w:ilvl w:val="1"/>
          <w:numId w:val="19"/>
        </w:numPr>
        <w:tabs>
          <w:tab w:val="num" w:pos="4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водоводе, водопроводе, напорной канализации и других напорных трубных прокладках - колодцы,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коверы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, контрольные трубки, регуляторы давления, гидравлические затворы, аварийные выпуски, водоразборные колонки, гидранты.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Определяют отметки верха труб, обечаек колодцев (если установлены), дна колодца, верха и низа камеры, а также диаметры труб и их назначение; </w:t>
      </w:r>
    </w:p>
    <w:p w:rsidR="00B34BB6" w:rsidRPr="00B34BB6" w:rsidRDefault="00B34BB6" w:rsidP="00B34BB6">
      <w:pPr>
        <w:widowControl w:val="0"/>
        <w:numPr>
          <w:ilvl w:val="1"/>
          <w:numId w:val="19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на самотечной канализации, водостоке (ливневой канализации), дренаже: колодцы, решетки, ливнеспуски, камеры.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Определяют отметки лотков труб и обечаек колодцев (если установлены), дна колодца, верха и низа камеры, а также диаметры труб; </w:t>
      </w:r>
    </w:p>
    <w:p w:rsidR="00B34BB6" w:rsidRPr="00B34BB6" w:rsidRDefault="00B34BB6" w:rsidP="00B34BB6">
      <w:pPr>
        <w:widowControl w:val="0"/>
        <w:numPr>
          <w:ilvl w:val="1"/>
          <w:numId w:val="19"/>
        </w:numPr>
        <w:tabs>
          <w:tab w:val="num" w:pos="44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съемке коммуникации, расположенной на поверхности земли, по зданию, мосту, забору, эстакаде и прочее - опорные элементы трассы; </w:t>
      </w:r>
    </w:p>
    <w:p w:rsidR="00B34BB6" w:rsidRPr="00B34BB6" w:rsidRDefault="00B34BB6" w:rsidP="00B34BB6">
      <w:pPr>
        <w:widowControl w:val="0"/>
        <w:numPr>
          <w:ilvl w:val="1"/>
          <w:numId w:val="19"/>
        </w:numPr>
        <w:tabs>
          <w:tab w:val="num" w:pos="5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телефонной канализации - колодцы. Определяют отметки обечаек, верха труб, дна, высоты горловины колодца; </w:t>
      </w:r>
    </w:p>
    <w:p w:rsidR="00B34BB6" w:rsidRPr="00B34BB6" w:rsidRDefault="00B34BB6" w:rsidP="00B34BB6">
      <w:pPr>
        <w:widowControl w:val="0"/>
        <w:numPr>
          <w:ilvl w:val="1"/>
          <w:numId w:val="19"/>
        </w:numPr>
        <w:tabs>
          <w:tab w:val="num" w:pos="4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кабельных сетях - количество кабелей или труб, углы поворотов, места выходов на стены зданий, опоры, их число, камеры и люки; </w:t>
      </w:r>
    </w:p>
    <w:p w:rsidR="00B34BB6" w:rsidRPr="00B34BB6" w:rsidRDefault="00B34BB6" w:rsidP="00B34BB6">
      <w:pPr>
        <w:widowControl w:val="0"/>
        <w:numPr>
          <w:ilvl w:val="1"/>
          <w:numId w:val="19"/>
        </w:numPr>
        <w:tabs>
          <w:tab w:val="num" w:pos="51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коллекторах - камеры, смотровые люки, углы поворота, места изменения сечений. Определяют сечение канала и отметки низа или верха канала; </w:t>
      </w:r>
    </w:p>
    <w:p w:rsidR="00B34BB6" w:rsidRPr="00B34BB6" w:rsidRDefault="00B34BB6" w:rsidP="00B34BB6">
      <w:pPr>
        <w:widowControl w:val="0"/>
        <w:numPr>
          <w:ilvl w:val="1"/>
          <w:numId w:val="19"/>
        </w:numPr>
        <w:tabs>
          <w:tab w:val="num" w:pos="5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электрозащите от коррозии - количество кабелей или труб, контактные устройства, анодные заземления, дроссели, электрозащитные установки и их размеры, точки контура анодного заземления. 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 должен быть составлен в системе координат </w:t>
      </w:r>
      <w:r w:rsidR="004C5673">
        <w:rPr>
          <w:rFonts w:ascii="Times New Roman" w:eastAsia="Times New Roman" w:hAnsi="Times New Roman" w:cs="Times New Roman"/>
          <w:sz w:val="28"/>
          <w:szCs w:val="28"/>
          <w:lang w:val="ru-RU"/>
        </w:rPr>
        <w:t>Каштановского сельского поселения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Бахчисарайского района Республики Крым. 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Обязательной съемке подлежат все подземные сооружения, пересекающиеся или идущие параллельно прокладке, вскрытые траншеей. Одновременно со съемкой указанных элементов инженерных коммуникаций проводят съемку текущих изменений в границах участка, отведенного под строительство.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При составлении планов подземных коммуникаций должны выполняться следующие дополнительные требования: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плане должны быть отображены выходы на поверхность всех подземных сооружений объекта (люки и др.). Если строительство объекта велось открытым способом, должны быть приведены результаты съемки внешних поверхностей подземных сооружений (плановое и высотное положение). Если подземные коммуникации не имеют выходов на поверхность, их положение определяется: при наличии сигнальных кабелей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трубокабелеискателями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при отсутствии возможности определения планового и высотного положения коммуникации инструментальным методом с помощью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трассопоискового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оборудования - проходкой шурфов.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4C5673" w:rsidRDefault="00B34BB6" w:rsidP="004C5673">
      <w:pPr>
        <w:pStyle w:val="af6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C56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Требования к содержанию продольного профиля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34BB6" w:rsidRPr="00B34BB6" w:rsidRDefault="00B34BB6" w:rsidP="00B34BB6">
      <w:pPr>
        <w:widowControl w:val="0"/>
        <w:numPr>
          <w:ilvl w:val="1"/>
          <w:numId w:val="21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приложению Б ГОСТ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51872-2002 на продольный профиль должны быть нанесены: проложенная инженерная сеть, в том числе ее надземные участки; существующие подземные сети, вскрытые при строительстве; существующие подземные сети, расположенные ниже проложенной (наносятся по данным топографических планов, использованных для разработки проекта). </w:t>
      </w:r>
    </w:p>
    <w:p w:rsidR="00B34BB6" w:rsidRPr="00B34BB6" w:rsidRDefault="00B34BB6" w:rsidP="00B34BB6">
      <w:pPr>
        <w:widowControl w:val="0"/>
        <w:numPr>
          <w:ilvl w:val="1"/>
          <w:numId w:val="21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продольном профиле указываются: проектные и действительные отметки поверхности земли и элементов проложенной сети, указанные в п.5.3; горизонтальные расстояния между точками нивелирования (пикетаж, нумерация); величины и направления уклонов; количество кабелей или труб; диаметры труб; характеристика конструкций дорожной одежды и ее основания, вскрытых при строительстве. 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4C5673" w:rsidRDefault="00B34BB6" w:rsidP="004C5673">
      <w:pPr>
        <w:pStyle w:val="af6"/>
        <w:widowControl w:val="0"/>
        <w:numPr>
          <w:ilvl w:val="2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C56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Требования к оформлению бумажного вида чертежей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34BB6" w:rsidRPr="00B34BB6" w:rsidRDefault="00B34BB6" w:rsidP="00B34BB6">
      <w:pPr>
        <w:widowControl w:val="0"/>
        <w:numPr>
          <w:ilvl w:val="0"/>
          <w:numId w:val="22"/>
        </w:numPr>
        <w:tabs>
          <w:tab w:val="num" w:pos="64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Размеры чертежа не должны превышать установленных ГОСТ 2.301-68* максимальных размеров, не должны быть составлены из чертежей меньших размеров, при необходимости получения больших форматов, документация может состоять из нескольких последовательно расположенных листов, на которых отображена схема расположения листов и соответствующие линии сводки. </w:t>
      </w:r>
    </w:p>
    <w:p w:rsidR="00B34BB6" w:rsidRPr="00B34BB6" w:rsidRDefault="00B34BB6" w:rsidP="00B34BB6">
      <w:pPr>
        <w:widowControl w:val="0"/>
        <w:numPr>
          <w:ilvl w:val="1"/>
          <w:numId w:val="22"/>
        </w:numPr>
        <w:tabs>
          <w:tab w:val="num" w:pos="85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п.4.9 ГОСТ </w:t>
      </w: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51872-2002 в правом нижнем углу исполнительной схемы размещается основная надпись согласно приложению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ГОСТ Р 51872-2002. </w:t>
      </w:r>
    </w:p>
    <w:p w:rsidR="00B34BB6" w:rsidRPr="00B34BB6" w:rsidRDefault="00B34BB6" w:rsidP="00B34BB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съемки. 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4C5673" w:rsidRDefault="004C5673" w:rsidP="004C5673">
      <w:pPr>
        <w:pStyle w:val="af6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8.Т</w:t>
      </w:r>
      <w:r w:rsidR="00B34BB6" w:rsidRPr="004C56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ребования к содержанию технического отчета (пояснительной записки)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Текстовая часть технического отчета (пояснительной записки) в соответствии с требованиями п.5.13 СНиП 11-02-96 в краткой форме должна содержать следующие данные: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1) общие сведения – основания для производства работ, сведения об объекте строительства, виды и фактические объемы выполненных работ, сроки их проведения, сведения об исполнителе; 2) сведения о создании геодезического обоснования в соответствии с п.5.56 СП 11-104-97 - количество и номера использовавшихся исходных пунктов (с приложением копии выписки из каталога пунктов ОГС ______________ Бахчисарайского района Республики Крым);</w:t>
      </w:r>
      <w:proofErr w:type="gramEnd"/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3) данные о метрологической аттестации средств измерений в соответствии с требованиями федерального закона от 26.06.2008 № 102-ФЗ «Об обеспечении единства измерений»;</w:t>
      </w:r>
    </w:p>
    <w:p w:rsidR="00B34BB6" w:rsidRPr="00B34BB6" w:rsidRDefault="00B34BB6" w:rsidP="00B34BB6">
      <w:pPr>
        <w:widowControl w:val="0"/>
        <w:numPr>
          <w:ilvl w:val="0"/>
          <w:numId w:val="23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схема сети в произвольном масштабе; </w:t>
      </w:r>
    </w:p>
    <w:p w:rsidR="00B34BB6" w:rsidRPr="00B34BB6" w:rsidRDefault="00B34BB6" w:rsidP="00B34BB6">
      <w:pPr>
        <w:widowControl w:val="0"/>
        <w:numPr>
          <w:ilvl w:val="0"/>
          <w:numId w:val="23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результаты уравнивания и оценки точности измерений; </w:t>
      </w:r>
    </w:p>
    <w:p w:rsidR="00B34BB6" w:rsidRPr="00B34BB6" w:rsidRDefault="00B34BB6" w:rsidP="00B34BB6">
      <w:pPr>
        <w:widowControl w:val="0"/>
        <w:numPr>
          <w:ilvl w:val="0"/>
          <w:numId w:val="23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каталог координат и высот характерных точек инженерной сети; </w:t>
      </w:r>
    </w:p>
    <w:p w:rsidR="00B34BB6" w:rsidRPr="00B34BB6" w:rsidRDefault="00B34BB6" w:rsidP="00B34BB6">
      <w:pPr>
        <w:widowControl w:val="0"/>
        <w:numPr>
          <w:ilvl w:val="0"/>
          <w:numId w:val="23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сведения о программе, с помощью которой выполнена постобработка (уравнивание); </w:t>
      </w:r>
    </w:p>
    <w:p w:rsidR="00B34BB6" w:rsidRPr="00B34BB6" w:rsidRDefault="00B34BB6" w:rsidP="00B34BB6">
      <w:pPr>
        <w:widowControl w:val="0"/>
        <w:numPr>
          <w:ilvl w:val="0"/>
          <w:numId w:val="23"/>
        </w:numPr>
        <w:tabs>
          <w:tab w:val="num" w:pos="6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заключение о соответствии полученных результатов требованиям действующих нормативно-технических документов; </w:t>
      </w:r>
    </w:p>
    <w:p w:rsidR="00B34BB6" w:rsidRPr="00B34BB6" w:rsidRDefault="00B34BB6" w:rsidP="00B34BB6">
      <w:pPr>
        <w:widowControl w:val="0"/>
        <w:numPr>
          <w:ilvl w:val="0"/>
          <w:numId w:val="23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сведения о проведении технического контроля и приемки работ; 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производстве работ с использованием спутниковой аппаратуры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GPS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текстовая часть должна содержать дополнительно: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1)указание метода спутниковых определений для производства съемки ситуации и рельефа;</w:t>
      </w:r>
    </w:p>
    <w:p w:rsidR="00B34BB6" w:rsidRPr="00B34BB6" w:rsidRDefault="00B34BB6" w:rsidP="00B34BB6">
      <w:pPr>
        <w:widowControl w:val="0"/>
        <w:numPr>
          <w:ilvl w:val="1"/>
          <w:numId w:val="24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таблицу факторов понижения точности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PDOP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B34BB6" w:rsidRPr="00B34BB6" w:rsidRDefault="00B34BB6" w:rsidP="00B34BB6">
      <w:pPr>
        <w:widowControl w:val="0"/>
        <w:numPr>
          <w:ilvl w:val="1"/>
          <w:numId w:val="24"/>
        </w:numPr>
        <w:tabs>
          <w:tab w:val="num" w:pos="71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сведения о программе, с помощью которой выполнена постобработка (уравнивание) и перевод из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WGS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-84 в местную систему координат. </w:t>
      </w:r>
    </w:p>
    <w:p w:rsidR="00B34BB6" w:rsidRPr="00B34BB6" w:rsidRDefault="00B34BB6" w:rsidP="00B34BB6">
      <w:pPr>
        <w:widowControl w:val="0"/>
        <w:numPr>
          <w:ilvl w:val="0"/>
          <w:numId w:val="24"/>
        </w:numPr>
        <w:tabs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текстовую часть не включаются акты о сдаче точек сети геодезического обоснования на наблюдение за сохранностью, результаты полевых измерений, абрисы и журналы съемки. 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4C56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9. Требования к электронной копии исполнительного плана подземных коммуникаций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Электронная копия исполнительного плана подземных коммуникаций (электронная копия) должна быть создана в системе координат </w:t>
      </w:r>
      <w:r w:rsidR="004C5673">
        <w:rPr>
          <w:rFonts w:ascii="Times New Roman" w:eastAsia="Times New Roman" w:hAnsi="Times New Roman" w:cs="Times New Roman"/>
          <w:sz w:val="28"/>
          <w:szCs w:val="28"/>
          <w:lang w:val="ru-RU"/>
        </w:rPr>
        <w:t>Каштановского сельского поселения</w:t>
      </w:r>
      <w:r w:rsidR="004C5673"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5" w:name="_GoBack"/>
      <w:bookmarkEnd w:id="5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Бахчисарайского района Республики Крым.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9.1. Отображение объектов (условных знаков) и текстов на электронных копиях должно соответствовать требованиям действующих нормативно-технических документов.</w:t>
      </w:r>
    </w:p>
    <w:p w:rsidR="00B34BB6" w:rsidRPr="00B34BB6" w:rsidRDefault="00B34BB6" w:rsidP="00B34BB6">
      <w:pPr>
        <w:widowControl w:val="0"/>
        <w:numPr>
          <w:ilvl w:val="0"/>
          <w:numId w:val="25"/>
        </w:numPr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Электронная копия должна быть представлена в виде файлов в формате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DWG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DXF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комплекте с бумажным носителем. </w:t>
      </w:r>
    </w:p>
    <w:p w:rsidR="00B34BB6" w:rsidRPr="00B34BB6" w:rsidRDefault="00B34BB6" w:rsidP="00B34BB6">
      <w:pPr>
        <w:widowControl w:val="0"/>
        <w:numPr>
          <w:ilvl w:val="0"/>
          <w:numId w:val="25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Имена файлов должны формироваться по следующему правилу: 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xxxxx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yy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dwg</w:t>
      </w:r>
      <w:proofErr w:type="spellEnd"/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xxxxx</w:t>
      </w:r>
      <w:proofErr w:type="spellEnd"/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номер согласования проектной документации;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yy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две последние цифры года;</w:t>
      </w:r>
    </w:p>
    <w:p w:rsidR="00B34BB6" w:rsidRPr="00B34BB6" w:rsidRDefault="00B34BB6" w:rsidP="00B34BB6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dwg</w:t>
      </w:r>
      <w:proofErr w:type="spellEnd"/>
      <w:proofErr w:type="gram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расширение файлов.</w:t>
      </w:r>
    </w:p>
    <w:p w:rsidR="00B34BB6" w:rsidRPr="00B34BB6" w:rsidRDefault="00B34BB6" w:rsidP="00B34B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(Например, если работы выполнялись по проекту согласованию 236/14, электронная копия в формате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AutoCAD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должна быть представлена в виде файлов с именами 236_14.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dwg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B34BB6" w:rsidRPr="00B34BB6" w:rsidRDefault="00B34BB6" w:rsidP="00B34BB6">
      <w:pPr>
        <w:widowControl w:val="0"/>
        <w:numPr>
          <w:ilvl w:val="0"/>
          <w:numId w:val="26"/>
        </w:numPr>
        <w:tabs>
          <w:tab w:val="num" w:pos="14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В файле должны быть установлены следующие единицы измерения: Основная единица измерения – метр (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</w:t>
      </w:r>
    </w:p>
    <w:p w:rsidR="00B34BB6" w:rsidRPr="00B34BB6" w:rsidRDefault="00B34BB6" w:rsidP="00B34BB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Цифровое описание объектов электронной копии должно обеспечивать их однозначную интерпретацию. </w:t>
      </w:r>
    </w:p>
    <w:p w:rsidR="00B34BB6" w:rsidRPr="00B34BB6" w:rsidRDefault="00B34BB6" w:rsidP="00B34BB6">
      <w:pPr>
        <w:widowControl w:val="0"/>
        <w:numPr>
          <w:ilvl w:val="0"/>
          <w:numId w:val="26"/>
        </w:numPr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Текстовые подписи в файлах должны быть выполнены в стандартной кодировке. При создании плана текстовые подписи для перекрывающихся частей объекта должны быть проставлены таким образом, чтобы при объединении </w:t>
      </w: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фрагментов подписи не перекрывались. Точка вставки каждой текстовой подписи должна совпадать по координатам с одной из вершин объекта, к которому она относится.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подписи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перекрываются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допускается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использование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текста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>выноской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B34BB6" w:rsidRPr="00B34BB6" w:rsidRDefault="00B34BB6" w:rsidP="00B34BB6">
      <w:pPr>
        <w:widowControl w:val="0"/>
        <w:numPr>
          <w:ilvl w:val="0"/>
          <w:numId w:val="26"/>
        </w:numPr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Размер точечных, линейных условных знаков и подписей (текст) должен быть таким, чтобы при выводе плана на печать размеры соответствующих объектов правильно отображались и читались в масштабе 1:500 в соответствии с «Условными знаками для топографических планов масштабов 1:5000, 1:2000, 1:1000 и 1:500». </w:t>
      </w:r>
    </w:p>
    <w:p w:rsidR="00B34BB6" w:rsidRPr="00B34BB6" w:rsidRDefault="00B34BB6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(Например, если высота текста при выводе на бумагу должна быть равна 2мм, то его высота в электронной копии 1м.) </w:t>
      </w:r>
    </w:p>
    <w:p w:rsidR="00B34BB6" w:rsidRPr="00B34BB6" w:rsidRDefault="00B34BB6" w:rsidP="00B34BB6">
      <w:pPr>
        <w:widowControl w:val="0"/>
        <w:numPr>
          <w:ilvl w:val="1"/>
          <w:numId w:val="27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Линейные условные знаки в электронной копии должны быть выполнены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полилинией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должны сопровождаться библиотекой линейных условных знаков. </w:t>
      </w:r>
    </w:p>
    <w:p w:rsidR="00B34BB6" w:rsidRPr="00B34BB6" w:rsidRDefault="00B34BB6" w:rsidP="00B34BB6">
      <w:pPr>
        <w:widowControl w:val="0"/>
        <w:numPr>
          <w:ilvl w:val="1"/>
          <w:numId w:val="27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создании электронной копии точечные условные знаки должны быть сохранены в виде блоков, использование блоков для других объектов при этом не допускается. </w:t>
      </w:r>
    </w:p>
    <w:p w:rsidR="00B34BB6" w:rsidRPr="00B34BB6" w:rsidRDefault="00B34BB6" w:rsidP="00B34BB6">
      <w:pPr>
        <w:widowControl w:val="0"/>
        <w:numPr>
          <w:ilvl w:val="1"/>
          <w:numId w:val="27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Объекты, не имеющие отношения к планам (штампы, </w:t>
      </w:r>
      <w:proofErr w:type="spellStart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>зарамочное</w:t>
      </w:r>
      <w:proofErr w:type="spellEnd"/>
      <w:r w:rsidRPr="00B34B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оформление, вспомогательные построения, рабочие надписи и т.п.), должны быть в отдельном слое. По команде «показать все» участок съемки должен занимать весь экран. </w:t>
      </w:r>
    </w:p>
    <w:p w:rsidR="00204AE1" w:rsidRPr="003D6E06" w:rsidRDefault="00204AE1" w:rsidP="00B34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204AE1" w:rsidRPr="003D6E06" w:rsidSect="00F81E4F">
      <w:footerReference w:type="default" r:id="rId11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21" w:rsidRDefault="00C64A21" w:rsidP="00EC0213">
      <w:pPr>
        <w:spacing w:after="0" w:line="240" w:lineRule="auto"/>
      </w:pPr>
      <w:r>
        <w:separator/>
      </w:r>
    </w:p>
  </w:endnote>
  <w:endnote w:type="continuationSeparator" w:id="0">
    <w:p w:rsidR="00C64A21" w:rsidRDefault="00C64A21" w:rsidP="00EC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5817"/>
      <w:docPartObj>
        <w:docPartGallery w:val="Page Numbers (Bottom of Page)"/>
        <w:docPartUnique/>
      </w:docPartObj>
    </w:sdtPr>
    <w:sdtEndPr/>
    <w:sdtContent>
      <w:p w:rsidR="00EC0213" w:rsidRDefault="00EC021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673">
          <w:rPr>
            <w:noProof/>
          </w:rPr>
          <w:t>12</w:t>
        </w:r>
        <w:r>
          <w:fldChar w:fldCharType="end"/>
        </w:r>
      </w:p>
    </w:sdtContent>
  </w:sdt>
  <w:p w:rsidR="00EC0213" w:rsidRDefault="00EC021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21" w:rsidRDefault="00C64A21" w:rsidP="00EC0213">
      <w:pPr>
        <w:spacing w:after="0" w:line="240" w:lineRule="auto"/>
      </w:pPr>
      <w:r>
        <w:separator/>
      </w:r>
    </w:p>
  </w:footnote>
  <w:footnote w:type="continuationSeparator" w:id="0">
    <w:p w:rsidR="00C64A21" w:rsidRDefault="00C64A21" w:rsidP="00EC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F9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7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CA"/>
    <w:multiLevelType w:val="hybridMultilevel"/>
    <w:tmpl w:val="00003699"/>
    <w:lvl w:ilvl="0" w:tplc="00000902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1C"/>
    <w:multiLevelType w:val="hybridMultilevel"/>
    <w:tmpl w:val="7C84762A"/>
    <w:lvl w:ilvl="0" w:tplc="000056A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E12"/>
    <w:multiLevelType w:val="hybridMultilevel"/>
    <w:tmpl w:val="C1AC59BC"/>
    <w:lvl w:ilvl="0" w:tplc="00005F32">
      <w:start w:val="4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E5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44"/>
    <w:multiLevelType w:val="hybridMultilevel"/>
    <w:tmpl w:val="00002E40"/>
    <w:lvl w:ilvl="0" w:tplc="000013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366B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23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878"/>
    <w:multiLevelType w:val="hybridMultilevel"/>
    <w:tmpl w:val="00006B36"/>
    <w:lvl w:ilvl="0" w:tplc="00005CF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991"/>
    <w:multiLevelType w:val="hybridMultilevel"/>
    <w:tmpl w:val="0000409D"/>
    <w:lvl w:ilvl="0" w:tplc="000012E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D03"/>
    <w:multiLevelType w:val="hybridMultilevel"/>
    <w:tmpl w:val="00007A5A"/>
    <w:lvl w:ilvl="0" w:tplc="0000767D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49"/>
    <w:multiLevelType w:val="hybridMultilevel"/>
    <w:tmpl w:val="0000692C"/>
    <w:lvl w:ilvl="0" w:tplc="00004A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87E">
      <w:start w:val="8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97D"/>
    <w:multiLevelType w:val="hybridMultilevel"/>
    <w:tmpl w:val="00005F49"/>
    <w:lvl w:ilvl="0" w:tplc="0000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14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E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4DF2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BB9"/>
    <w:multiLevelType w:val="hybridMultilevel"/>
    <w:tmpl w:val="A3A0C8B4"/>
    <w:lvl w:ilvl="0" w:tplc="0000139D">
      <w:start w:val="4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E87"/>
    <w:multiLevelType w:val="hybridMultilevel"/>
    <w:tmpl w:val="0000390C"/>
    <w:lvl w:ilvl="0" w:tplc="00000F3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EB7"/>
    <w:multiLevelType w:val="hybridMultilevel"/>
    <w:tmpl w:val="80EC521C"/>
    <w:lvl w:ilvl="0" w:tplc="00002C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5A1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542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EF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0822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3647739"/>
    <w:multiLevelType w:val="hybridMultilevel"/>
    <w:tmpl w:val="A5FAEF1C"/>
    <w:lvl w:ilvl="0" w:tplc="9588315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62D0079"/>
    <w:multiLevelType w:val="hybridMultilevel"/>
    <w:tmpl w:val="FCFAB400"/>
    <w:lvl w:ilvl="0" w:tplc="5B1CC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25"/>
  </w:num>
  <w:num w:numId="5">
    <w:abstractNumId w:val="0"/>
  </w:num>
  <w:num w:numId="6">
    <w:abstractNumId w:val="11"/>
  </w:num>
  <w:num w:numId="7">
    <w:abstractNumId w:val="15"/>
  </w:num>
  <w:num w:numId="8">
    <w:abstractNumId w:val="13"/>
  </w:num>
  <w:num w:numId="9">
    <w:abstractNumId w:val="9"/>
  </w:num>
  <w:num w:numId="10">
    <w:abstractNumId w:val="19"/>
  </w:num>
  <w:num w:numId="11">
    <w:abstractNumId w:val="10"/>
  </w:num>
  <w:num w:numId="12">
    <w:abstractNumId w:val="3"/>
  </w:num>
  <w:num w:numId="13">
    <w:abstractNumId w:val="14"/>
  </w:num>
  <w:num w:numId="14">
    <w:abstractNumId w:val="5"/>
  </w:num>
  <w:num w:numId="15">
    <w:abstractNumId w:val="7"/>
  </w:num>
  <w:num w:numId="16">
    <w:abstractNumId w:val="1"/>
  </w:num>
  <w:num w:numId="17">
    <w:abstractNumId w:val="4"/>
  </w:num>
  <w:num w:numId="18">
    <w:abstractNumId w:val="16"/>
  </w:num>
  <w:num w:numId="19">
    <w:abstractNumId w:val="8"/>
  </w:num>
  <w:num w:numId="20">
    <w:abstractNumId w:val="22"/>
  </w:num>
  <w:num w:numId="21">
    <w:abstractNumId w:val="12"/>
  </w:num>
  <w:num w:numId="22">
    <w:abstractNumId w:val="26"/>
  </w:num>
  <w:num w:numId="23">
    <w:abstractNumId w:val="17"/>
  </w:num>
  <w:num w:numId="24">
    <w:abstractNumId w:val="23"/>
  </w:num>
  <w:num w:numId="25">
    <w:abstractNumId w:val="6"/>
  </w:num>
  <w:num w:numId="26">
    <w:abstractNumId w:val="24"/>
  </w:num>
  <w:num w:numId="27">
    <w:abstractNumId w:val="2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B8"/>
    <w:rsid w:val="000125CC"/>
    <w:rsid w:val="000B6BA2"/>
    <w:rsid w:val="000B7AA3"/>
    <w:rsid w:val="000D22D3"/>
    <w:rsid w:val="000D28DB"/>
    <w:rsid w:val="000D60FD"/>
    <w:rsid w:val="00101BBC"/>
    <w:rsid w:val="00103DE5"/>
    <w:rsid w:val="0014386C"/>
    <w:rsid w:val="00144ADA"/>
    <w:rsid w:val="001727B8"/>
    <w:rsid w:val="001C1593"/>
    <w:rsid w:val="00204AE1"/>
    <w:rsid w:val="00256C0C"/>
    <w:rsid w:val="00266145"/>
    <w:rsid w:val="002A0476"/>
    <w:rsid w:val="002C249B"/>
    <w:rsid w:val="002D6CBC"/>
    <w:rsid w:val="002F7F0A"/>
    <w:rsid w:val="00321B2C"/>
    <w:rsid w:val="00324A07"/>
    <w:rsid w:val="003A74F8"/>
    <w:rsid w:val="003C3FED"/>
    <w:rsid w:val="003D6E06"/>
    <w:rsid w:val="00470AB7"/>
    <w:rsid w:val="004A395A"/>
    <w:rsid w:val="004C5673"/>
    <w:rsid w:val="00522BB0"/>
    <w:rsid w:val="0052502B"/>
    <w:rsid w:val="00550846"/>
    <w:rsid w:val="00577BEF"/>
    <w:rsid w:val="00595460"/>
    <w:rsid w:val="005E0F09"/>
    <w:rsid w:val="006C264D"/>
    <w:rsid w:val="006E2B1C"/>
    <w:rsid w:val="007135B1"/>
    <w:rsid w:val="00715F02"/>
    <w:rsid w:val="007B0701"/>
    <w:rsid w:val="00824903"/>
    <w:rsid w:val="008D5C8B"/>
    <w:rsid w:val="00947A22"/>
    <w:rsid w:val="00A22C6A"/>
    <w:rsid w:val="00A45749"/>
    <w:rsid w:val="00AE430C"/>
    <w:rsid w:val="00B14AD6"/>
    <w:rsid w:val="00B34BB6"/>
    <w:rsid w:val="00BB39DC"/>
    <w:rsid w:val="00BC1FCB"/>
    <w:rsid w:val="00C27171"/>
    <w:rsid w:val="00C300B8"/>
    <w:rsid w:val="00C64A21"/>
    <w:rsid w:val="00D0706B"/>
    <w:rsid w:val="00DB5DC2"/>
    <w:rsid w:val="00EC0213"/>
    <w:rsid w:val="00F62BD4"/>
    <w:rsid w:val="00F81E4F"/>
    <w:rsid w:val="00F928E2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204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4AE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nhideWhenUsed/>
    <w:rsid w:val="00F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47BB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nhideWhenUsed/>
    <w:rsid w:val="002C24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4A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4AE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04AE1"/>
  </w:style>
  <w:style w:type="paragraph" w:customStyle="1" w:styleId="a8">
    <w:name w:val="Прижатый влево"/>
    <w:basedOn w:val="a"/>
    <w:next w:val="a"/>
    <w:rsid w:val="00204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204A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04A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204AE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table" w:styleId="a9">
    <w:name w:val="Table Grid"/>
    <w:basedOn w:val="a1"/>
    <w:rsid w:val="0020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 для Нормальный"/>
    <w:rsid w:val="00204AE1"/>
  </w:style>
  <w:style w:type="paragraph" w:styleId="ab">
    <w:name w:val="Title"/>
    <w:basedOn w:val="a"/>
    <w:next w:val="ac"/>
    <w:link w:val="ad"/>
    <w:qFormat/>
    <w:rsid w:val="00204AE1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val="ru-RU" w:eastAsia="ar-SA"/>
    </w:rPr>
  </w:style>
  <w:style w:type="character" w:customStyle="1" w:styleId="ad">
    <w:name w:val="Название Знак"/>
    <w:basedOn w:val="a0"/>
    <w:link w:val="ab"/>
    <w:rsid w:val="00204AE1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c">
    <w:name w:val="Subtitle"/>
    <w:basedOn w:val="a"/>
    <w:next w:val="a"/>
    <w:link w:val="ae"/>
    <w:qFormat/>
    <w:rsid w:val="00204AE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204AE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20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0">
    <w:name w:val="Центрированный (таблица)"/>
    <w:basedOn w:val="af"/>
    <w:next w:val="a"/>
    <w:rsid w:val="00204AE1"/>
    <w:pPr>
      <w:jc w:val="center"/>
    </w:pPr>
  </w:style>
  <w:style w:type="paragraph" w:styleId="af1">
    <w:name w:val="header"/>
    <w:basedOn w:val="a"/>
    <w:link w:val="af2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715F02"/>
    <w:rPr>
      <w:b w:val="0"/>
      <w:bCs w:val="0"/>
      <w:color w:val="106BBE"/>
    </w:rPr>
  </w:style>
  <w:style w:type="paragraph" w:styleId="af6">
    <w:name w:val="List Paragraph"/>
    <w:basedOn w:val="a"/>
    <w:uiPriority w:val="34"/>
    <w:qFormat/>
    <w:rsid w:val="00B34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204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4AE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nhideWhenUsed/>
    <w:rsid w:val="00F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47BB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nhideWhenUsed/>
    <w:rsid w:val="002C24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4A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4AE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04AE1"/>
  </w:style>
  <w:style w:type="paragraph" w:customStyle="1" w:styleId="a8">
    <w:name w:val="Прижатый влево"/>
    <w:basedOn w:val="a"/>
    <w:next w:val="a"/>
    <w:rsid w:val="00204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204A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04A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204AE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table" w:styleId="a9">
    <w:name w:val="Table Grid"/>
    <w:basedOn w:val="a1"/>
    <w:rsid w:val="0020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 для Нормальный"/>
    <w:rsid w:val="00204AE1"/>
  </w:style>
  <w:style w:type="paragraph" w:styleId="ab">
    <w:name w:val="Title"/>
    <w:basedOn w:val="a"/>
    <w:next w:val="ac"/>
    <w:link w:val="ad"/>
    <w:qFormat/>
    <w:rsid w:val="00204AE1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val="ru-RU" w:eastAsia="ar-SA"/>
    </w:rPr>
  </w:style>
  <w:style w:type="character" w:customStyle="1" w:styleId="ad">
    <w:name w:val="Название Знак"/>
    <w:basedOn w:val="a0"/>
    <w:link w:val="ab"/>
    <w:rsid w:val="00204AE1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c">
    <w:name w:val="Subtitle"/>
    <w:basedOn w:val="a"/>
    <w:next w:val="a"/>
    <w:link w:val="ae"/>
    <w:qFormat/>
    <w:rsid w:val="00204AE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204AE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20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0">
    <w:name w:val="Центрированный (таблица)"/>
    <w:basedOn w:val="af"/>
    <w:next w:val="a"/>
    <w:rsid w:val="00204AE1"/>
    <w:pPr>
      <w:jc w:val="center"/>
    </w:pPr>
  </w:style>
  <w:style w:type="paragraph" w:styleId="af1">
    <w:name w:val="header"/>
    <w:basedOn w:val="a"/>
    <w:link w:val="af2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715F02"/>
    <w:rPr>
      <w:b w:val="0"/>
      <w:bCs w:val="0"/>
      <w:color w:val="106BBE"/>
    </w:rPr>
  </w:style>
  <w:style w:type="paragraph" w:styleId="af6">
    <w:name w:val="List Paragraph"/>
    <w:basedOn w:val="a"/>
    <w:uiPriority w:val="34"/>
    <w:qFormat/>
    <w:rsid w:val="00B3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ashtanovskoe-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4D53-88AA-4B25-95CF-C1E7DD3A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RePack by Diakov</cp:lastModifiedBy>
  <cp:revision>39</cp:revision>
  <cp:lastPrinted>2018-02-16T06:00:00Z</cp:lastPrinted>
  <dcterms:created xsi:type="dcterms:W3CDTF">2017-10-25T11:04:00Z</dcterms:created>
  <dcterms:modified xsi:type="dcterms:W3CDTF">2018-02-19T13:28:00Z</dcterms:modified>
</cp:coreProperties>
</file>