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DB" w:rsidRPr="00872A65" w:rsidRDefault="006E74DB" w:rsidP="006E74DB">
      <w:pPr>
        <w:spacing w:after="0" w:line="330" w:lineRule="atLeast"/>
        <w:jc w:val="center"/>
        <w:outlineLvl w:val="0"/>
        <w:rPr>
          <w:rFonts w:ascii="Arial Narrow" w:eastAsia="Times New Roman" w:hAnsi="Arial Narrow" w:cs="Arial"/>
          <w:b/>
          <w:kern w:val="36"/>
          <w:sz w:val="28"/>
          <w:szCs w:val="28"/>
          <w:u w:val="single"/>
          <w:lang w:eastAsia="ru-RU"/>
        </w:rPr>
      </w:pPr>
      <w:r w:rsidRPr="00872A65">
        <w:rPr>
          <w:rFonts w:ascii="Arial Narrow" w:eastAsia="Times New Roman" w:hAnsi="Arial Narrow" w:cs="Arial"/>
          <w:b/>
          <w:kern w:val="36"/>
          <w:sz w:val="28"/>
          <w:szCs w:val="28"/>
          <w:u w:val="single"/>
          <w:lang w:eastAsia="ru-RU"/>
        </w:rPr>
        <w:t>ИЗВЕЩЕНИЕ</w:t>
      </w:r>
    </w:p>
    <w:p w:rsidR="006E74DB" w:rsidRPr="00872A65" w:rsidRDefault="00877F03" w:rsidP="006E74DB">
      <w:pPr>
        <w:spacing w:after="0" w:line="330" w:lineRule="atLeast"/>
        <w:jc w:val="center"/>
        <w:outlineLvl w:val="0"/>
        <w:rPr>
          <w:rFonts w:ascii="Arial Narrow" w:eastAsia="Times New Roman" w:hAnsi="Arial Narrow" w:cs="Arial"/>
          <w:b/>
          <w:kern w:val="36"/>
          <w:sz w:val="28"/>
          <w:szCs w:val="28"/>
          <w:u w:val="single"/>
          <w:lang w:eastAsia="ru-RU"/>
        </w:rPr>
      </w:pPr>
      <w:r w:rsidRPr="00872A65">
        <w:rPr>
          <w:rFonts w:ascii="Arial Narrow" w:eastAsia="Times New Roman" w:hAnsi="Arial Narrow" w:cs="Arial"/>
          <w:b/>
          <w:kern w:val="36"/>
          <w:sz w:val="28"/>
          <w:szCs w:val="28"/>
          <w:u w:val="single"/>
          <w:lang w:eastAsia="ru-RU"/>
        </w:rPr>
        <w:t>о проведен</w:t>
      </w:r>
      <w:r w:rsidR="006E74DB" w:rsidRPr="00872A65">
        <w:rPr>
          <w:rFonts w:ascii="Arial Narrow" w:eastAsia="Times New Roman" w:hAnsi="Arial Narrow" w:cs="Arial"/>
          <w:b/>
          <w:kern w:val="36"/>
          <w:sz w:val="28"/>
          <w:szCs w:val="28"/>
          <w:u w:val="single"/>
          <w:lang w:eastAsia="ru-RU"/>
        </w:rPr>
        <w:t>ии конкурса на право размещения</w:t>
      </w:r>
    </w:p>
    <w:p w:rsidR="005A482E" w:rsidRPr="00872A65" w:rsidRDefault="00877F03" w:rsidP="006E74DB">
      <w:pPr>
        <w:spacing w:after="0" w:line="330" w:lineRule="atLeast"/>
        <w:jc w:val="center"/>
        <w:outlineLvl w:val="0"/>
        <w:rPr>
          <w:rFonts w:ascii="Arial Narrow" w:eastAsia="Times New Roman" w:hAnsi="Arial Narrow" w:cs="Arial"/>
          <w:b/>
          <w:kern w:val="36"/>
          <w:sz w:val="28"/>
          <w:szCs w:val="28"/>
          <w:u w:val="single"/>
          <w:lang w:eastAsia="ru-RU"/>
        </w:rPr>
      </w:pPr>
      <w:r w:rsidRPr="00872A65">
        <w:rPr>
          <w:rFonts w:ascii="Arial Narrow" w:eastAsia="Times New Roman" w:hAnsi="Arial Narrow" w:cs="Arial"/>
          <w:b/>
          <w:kern w:val="36"/>
          <w:sz w:val="28"/>
          <w:szCs w:val="28"/>
          <w:u w:val="single"/>
          <w:lang w:eastAsia="ru-RU"/>
        </w:rPr>
        <w:t>нестационарных торговых объектов (НТО)</w:t>
      </w:r>
    </w:p>
    <w:p w:rsidR="006E74DB" w:rsidRPr="006E74DB" w:rsidRDefault="006E74DB" w:rsidP="006E74DB">
      <w:pPr>
        <w:spacing w:after="0" w:line="330" w:lineRule="atLeast"/>
        <w:jc w:val="center"/>
        <w:outlineLvl w:val="0"/>
        <w:rPr>
          <w:rFonts w:ascii="Arial Narrow" w:eastAsia="Times New Roman" w:hAnsi="Arial Narrow" w:cs="Arial"/>
          <w:b/>
          <w:kern w:val="36"/>
          <w:sz w:val="28"/>
          <w:szCs w:val="28"/>
          <w:lang w:eastAsia="ru-RU"/>
        </w:rPr>
      </w:pPr>
    </w:p>
    <w:p w:rsidR="005A482E" w:rsidRPr="00872A65" w:rsidRDefault="00877F03" w:rsidP="006E74DB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r w:rsidRPr="00872A65">
        <w:rPr>
          <w:rFonts w:ascii="Arial Narrow" w:eastAsia="Times New Roman" w:hAnsi="Arial Narrow" w:cs="Arial"/>
          <w:b/>
          <w:sz w:val="24"/>
          <w:szCs w:val="24"/>
          <w:lang w:eastAsia="ru-RU"/>
        </w:rPr>
        <w:t xml:space="preserve">       Администрация </w:t>
      </w:r>
      <w:proofErr w:type="spellStart"/>
      <w:r w:rsidRPr="00872A65">
        <w:rPr>
          <w:rFonts w:ascii="Arial Narrow" w:eastAsia="Times New Roman" w:hAnsi="Arial Narrow" w:cs="Arial"/>
          <w:b/>
          <w:sz w:val="24"/>
          <w:szCs w:val="24"/>
          <w:lang w:eastAsia="ru-RU"/>
        </w:rPr>
        <w:t>Каштановского</w:t>
      </w:r>
      <w:proofErr w:type="spellEnd"/>
      <w:r w:rsidR="005A482E" w:rsidRPr="00872A65">
        <w:rPr>
          <w:rFonts w:ascii="Arial Narrow" w:eastAsia="Times New Roman" w:hAnsi="Arial Narrow" w:cs="Arial"/>
          <w:b/>
          <w:sz w:val="24"/>
          <w:szCs w:val="24"/>
          <w:lang w:eastAsia="ru-RU"/>
        </w:rPr>
        <w:t xml:space="preserve"> сельск</w:t>
      </w:r>
      <w:r w:rsidRPr="00872A65">
        <w:rPr>
          <w:rFonts w:ascii="Arial Narrow" w:eastAsia="Times New Roman" w:hAnsi="Arial Narrow" w:cs="Arial"/>
          <w:b/>
          <w:sz w:val="24"/>
          <w:szCs w:val="24"/>
          <w:lang w:eastAsia="ru-RU"/>
        </w:rPr>
        <w:t>ого поселения Бахчисарайского</w:t>
      </w:r>
      <w:r w:rsidR="005A482E" w:rsidRPr="00872A65">
        <w:rPr>
          <w:rFonts w:ascii="Arial Narrow" w:eastAsia="Times New Roman" w:hAnsi="Arial Narrow" w:cs="Arial"/>
          <w:b/>
          <w:sz w:val="24"/>
          <w:szCs w:val="24"/>
          <w:lang w:eastAsia="ru-RU"/>
        </w:rPr>
        <w:t xml:space="preserve"> района Республики Крым приглашает принять участие в конкурсе на право размещения нестационарных торговых объектов на территории </w:t>
      </w:r>
      <w:proofErr w:type="spellStart"/>
      <w:r w:rsidRPr="00872A65">
        <w:rPr>
          <w:rFonts w:ascii="Arial Narrow" w:eastAsia="Times New Roman" w:hAnsi="Arial Narrow" w:cs="Arial"/>
          <w:b/>
          <w:sz w:val="24"/>
          <w:szCs w:val="24"/>
          <w:lang w:eastAsia="ru-RU"/>
        </w:rPr>
        <w:t>Каштановского</w:t>
      </w:r>
      <w:proofErr w:type="spellEnd"/>
      <w:r w:rsidR="005A482E" w:rsidRPr="00872A65">
        <w:rPr>
          <w:rFonts w:ascii="Arial Narrow" w:eastAsia="Times New Roman" w:hAnsi="Arial Narrow" w:cs="Arial"/>
          <w:b/>
          <w:sz w:val="24"/>
          <w:szCs w:val="24"/>
          <w:lang w:eastAsia="ru-RU"/>
        </w:rPr>
        <w:t xml:space="preserve"> сельск</w:t>
      </w:r>
      <w:r w:rsidRPr="00872A65">
        <w:rPr>
          <w:rFonts w:ascii="Arial Narrow" w:eastAsia="Times New Roman" w:hAnsi="Arial Narrow" w:cs="Arial"/>
          <w:b/>
          <w:sz w:val="24"/>
          <w:szCs w:val="24"/>
          <w:lang w:eastAsia="ru-RU"/>
        </w:rPr>
        <w:t>ого поселения Бахчисарайского</w:t>
      </w:r>
      <w:r w:rsidR="005A482E" w:rsidRPr="00872A65">
        <w:rPr>
          <w:rFonts w:ascii="Arial Narrow" w:eastAsia="Times New Roman" w:hAnsi="Arial Narrow" w:cs="Arial"/>
          <w:b/>
          <w:sz w:val="24"/>
          <w:szCs w:val="24"/>
          <w:lang w:eastAsia="ru-RU"/>
        </w:rPr>
        <w:t xml:space="preserve"> района Республики Крым.</w:t>
      </w:r>
    </w:p>
    <w:p w:rsidR="005A482E" w:rsidRPr="00491050" w:rsidRDefault="005A482E" w:rsidP="00491050">
      <w:pPr>
        <w:pStyle w:val="a6"/>
        <w:numPr>
          <w:ilvl w:val="0"/>
          <w:numId w:val="1"/>
        </w:numPr>
        <w:spacing w:before="150" w:after="225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</w:pPr>
      <w:r w:rsidRPr="00491050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Организатор конкурса</w:t>
      </w:r>
    </w:p>
    <w:p w:rsidR="00491050" w:rsidRPr="00491050" w:rsidRDefault="00491050" w:rsidP="00491050">
      <w:pPr>
        <w:spacing w:before="150" w:after="225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491050">
        <w:rPr>
          <w:rFonts w:ascii="Arial Narrow" w:eastAsia="Times New Roman" w:hAnsi="Arial Narrow" w:cs="Arial"/>
          <w:b/>
          <w:sz w:val="24"/>
          <w:szCs w:val="24"/>
          <w:lang w:eastAsia="ru-RU"/>
        </w:rPr>
        <w:t>Организатор конкурса: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Администрация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ru-RU"/>
        </w:rPr>
        <w:t>Каштановского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сельского поселения Бахчисарайского района Республики Крым</w:t>
      </w:r>
    </w:p>
    <w:p w:rsidR="005A482E" w:rsidRPr="00AB7DD3" w:rsidRDefault="005A482E" w:rsidP="00877F03">
      <w:pPr>
        <w:spacing w:before="150" w:after="225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AB7DD3">
        <w:rPr>
          <w:rFonts w:ascii="Arial Narrow" w:eastAsia="Times New Roman" w:hAnsi="Arial Narrow" w:cs="Arial"/>
          <w:b/>
          <w:sz w:val="24"/>
          <w:szCs w:val="24"/>
          <w:lang w:eastAsia="ru-RU"/>
        </w:rPr>
        <w:t>Адр</w:t>
      </w:r>
      <w:r w:rsidR="00877F03" w:rsidRPr="00AB7DD3">
        <w:rPr>
          <w:rFonts w:ascii="Arial Narrow" w:eastAsia="Times New Roman" w:hAnsi="Arial Narrow" w:cs="Arial"/>
          <w:b/>
          <w:sz w:val="24"/>
          <w:szCs w:val="24"/>
          <w:lang w:eastAsia="ru-RU"/>
        </w:rPr>
        <w:t>ес Организатора конкурса:</w:t>
      </w:r>
      <w:r w:rsidR="00877F03" w:rsidRPr="00AB7DD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298413, Р</w:t>
      </w:r>
      <w:r w:rsidRPr="00AB7DD3">
        <w:rPr>
          <w:rFonts w:ascii="Arial Narrow" w:eastAsia="Times New Roman" w:hAnsi="Arial Narrow" w:cs="Arial"/>
          <w:sz w:val="24"/>
          <w:szCs w:val="24"/>
          <w:lang w:eastAsia="ru-RU"/>
        </w:rPr>
        <w:t>е</w:t>
      </w:r>
      <w:r w:rsidR="00877F03" w:rsidRPr="00AB7DD3">
        <w:rPr>
          <w:rFonts w:ascii="Arial Narrow" w:eastAsia="Times New Roman" w:hAnsi="Arial Narrow" w:cs="Arial"/>
          <w:sz w:val="24"/>
          <w:szCs w:val="24"/>
          <w:lang w:eastAsia="ru-RU"/>
        </w:rPr>
        <w:t>спублика Крым, Бахчисарайский район, с</w:t>
      </w:r>
      <w:proofErr w:type="gramStart"/>
      <w:r w:rsidR="00877F03" w:rsidRPr="00AB7DD3">
        <w:rPr>
          <w:rFonts w:ascii="Arial Narrow" w:eastAsia="Times New Roman" w:hAnsi="Arial Narrow" w:cs="Arial"/>
          <w:sz w:val="24"/>
          <w:szCs w:val="24"/>
          <w:lang w:eastAsia="ru-RU"/>
        </w:rPr>
        <w:t>.К</w:t>
      </w:r>
      <w:proofErr w:type="gramEnd"/>
      <w:r w:rsidR="00877F03" w:rsidRPr="00AB7DD3">
        <w:rPr>
          <w:rFonts w:ascii="Arial Narrow" w:eastAsia="Times New Roman" w:hAnsi="Arial Narrow" w:cs="Arial"/>
          <w:sz w:val="24"/>
          <w:szCs w:val="24"/>
          <w:lang w:eastAsia="ru-RU"/>
        </w:rPr>
        <w:t>аштаны, ул.Виноградная, 4.</w:t>
      </w:r>
    </w:p>
    <w:p w:rsidR="005A482E" w:rsidRPr="00AB7DD3" w:rsidRDefault="005A482E" w:rsidP="00877F03">
      <w:pPr>
        <w:spacing w:before="150" w:after="225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AB7DD3">
        <w:rPr>
          <w:rFonts w:ascii="Arial Narrow" w:eastAsia="Times New Roman" w:hAnsi="Arial Narrow" w:cs="Arial"/>
          <w:b/>
          <w:sz w:val="24"/>
          <w:szCs w:val="24"/>
          <w:lang w:eastAsia="ru-RU"/>
        </w:rPr>
        <w:t>Адрес электронной почты:</w:t>
      </w:r>
      <w:r w:rsidRPr="00AB7DD3">
        <w:rPr>
          <w:rFonts w:ascii="Arial Narrow" w:eastAsia="Times New Roman" w:hAnsi="Arial Narrow" w:cs="Arial"/>
          <w:sz w:val="24"/>
          <w:szCs w:val="24"/>
          <w:lang w:eastAsia="ru-RU"/>
        </w:rPr>
        <w:t> </w:t>
      </w:r>
      <w:proofErr w:type="spellStart"/>
      <w:r w:rsidR="00877F03" w:rsidRPr="00AB7DD3">
        <w:rPr>
          <w:rFonts w:ascii="Arial Narrow" w:eastAsia="Times New Roman" w:hAnsi="Arial Narrow" w:cs="Arial"/>
          <w:sz w:val="24"/>
          <w:szCs w:val="24"/>
          <w:lang w:val="en-US" w:eastAsia="ru-RU"/>
        </w:rPr>
        <w:t>kashtany</w:t>
      </w:r>
      <w:proofErr w:type="spellEnd"/>
      <w:r w:rsidR="00877F03" w:rsidRPr="00AB7DD3">
        <w:rPr>
          <w:rFonts w:ascii="Arial Narrow" w:eastAsia="Times New Roman" w:hAnsi="Arial Narrow" w:cs="Arial"/>
          <w:sz w:val="24"/>
          <w:szCs w:val="24"/>
          <w:lang w:eastAsia="ru-RU"/>
        </w:rPr>
        <w:t>-</w:t>
      </w:r>
      <w:proofErr w:type="spellStart"/>
      <w:r w:rsidR="00877F03" w:rsidRPr="00AB7DD3">
        <w:rPr>
          <w:rFonts w:ascii="Arial Narrow" w:eastAsia="Times New Roman" w:hAnsi="Arial Narrow" w:cs="Arial"/>
          <w:sz w:val="24"/>
          <w:szCs w:val="24"/>
          <w:lang w:val="en-US" w:eastAsia="ru-RU"/>
        </w:rPr>
        <w:t>sovet</w:t>
      </w:r>
      <w:proofErr w:type="spellEnd"/>
      <w:r w:rsidR="00877F03" w:rsidRPr="00AB7DD3">
        <w:rPr>
          <w:rFonts w:ascii="Arial Narrow" w:eastAsia="Times New Roman" w:hAnsi="Arial Narrow" w:cs="Arial"/>
          <w:sz w:val="24"/>
          <w:szCs w:val="24"/>
          <w:lang w:eastAsia="ru-RU"/>
        </w:rPr>
        <w:t>@</w:t>
      </w:r>
      <w:proofErr w:type="spellStart"/>
      <w:r w:rsidR="00877F03" w:rsidRPr="00AB7DD3">
        <w:rPr>
          <w:rFonts w:ascii="Arial Narrow" w:eastAsia="Times New Roman" w:hAnsi="Arial Narrow" w:cs="Arial"/>
          <w:sz w:val="24"/>
          <w:szCs w:val="24"/>
          <w:lang w:val="en-US" w:eastAsia="ru-RU"/>
        </w:rPr>
        <w:t>bahch</w:t>
      </w:r>
      <w:proofErr w:type="spellEnd"/>
      <w:r w:rsidR="00877F03" w:rsidRPr="00AB7DD3">
        <w:rPr>
          <w:rFonts w:ascii="Arial Narrow" w:eastAsia="Times New Roman" w:hAnsi="Arial Narrow" w:cs="Arial"/>
          <w:sz w:val="24"/>
          <w:szCs w:val="24"/>
          <w:lang w:eastAsia="ru-RU"/>
        </w:rPr>
        <w:t>.</w:t>
      </w:r>
      <w:proofErr w:type="spellStart"/>
      <w:r w:rsidR="00877F03" w:rsidRPr="00AB7DD3">
        <w:rPr>
          <w:rFonts w:ascii="Arial Narrow" w:eastAsia="Times New Roman" w:hAnsi="Arial Narrow" w:cs="Arial"/>
          <w:sz w:val="24"/>
          <w:szCs w:val="24"/>
          <w:lang w:val="en-US" w:eastAsia="ru-RU"/>
        </w:rPr>
        <w:t>rk</w:t>
      </w:r>
      <w:proofErr w:type="spellEnd"/>
      <w:r w:rsidR="00877F03" w:rsidRPr="00AB7DD3">
        <w:rPr>
          <w:rFonts w:ascii="Arial Narrow" w:eastAsia="Times New Roman" w:hAnsi="Arial Narrow" w:cs="Arial"/>
          <w:sz w:val="24"/>
          <w:szCs w:val="24"/>
          <w:lang w:eastAsia="ru-RU"/>
        </w:rPr>
        <w:t>.</w:t>
      </w:r>
      <w:proofErr w:type="spellStart"/>
      <w:r w:rsidR="00877F03" w:rsidRPr="00AB7DD3">
        <w:rPr>
          <w:rFonts w:ascii="Arial Narrow" w:eastAsia="Times New Roman" w:hAnsi="Arial Narrow" w:cs="Arial"/>
          <w:sz w:val="24"/>
          <w:szCs w:val="24"/>
          <w:lang w:val="en-US" w:eastAsia="ru-RU"/>
        </w:rPr>
        <w:t>gov</w:t>
      </w:r>
      <w:proofErr w:type="spellEnd"/>
      <w:r w:rsidR="00877F03" w:rsidRPr="00AB7DD3">
        <w:rPr>
          <w:rFonts w:ascii="Arial Narrow" w:eastAsia="Times New Roman" w:hAnsi="Arial Narrow" w:cs="Arial"/>
          <w:sz w:val="24"/>
          <w:szCs w:val="24"/>
          <w:lang w:eastAsia="ru-RU"/>
        </w:rPr>
        <w:t>.</w:t>
      </w:r>
      <w:proofErr w:type="spellStart"/>
      <w:r w:rsidR="00877F03" w:rsidRPr="00AB7DD3">
        <w:rPr>
          <w:rFonts w:ascii="Arial Narrow" w:eastAsia="Times New Roman" w:hAnsi="Arial Narrow" w:cs="Arial"/>
          <w:sz w:val="24"/>
          <w:szCs w:val="24"/>
          <w:lang w:val="en-US" w:eastAsia="ru-RU"/>
        </w:rPr>
        <w:t>ru</w:t>
      </w:r>
      <w:proofErr w:type="spellEnd"/>
    </w:p>
    <w:p w:rsidR="005A482E" w:rsidRPr="00AB7DD3" w:rsidRDefault="00837866" w:rsidP="00877F03">
      <w:pPr>
        <w:spacing w:before="150" w:after="225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AB7DD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Тел. </w:t>
      </w:r>
      <w:r w:rsidRPr="00AB7DD3">
        <w:rPr>
          <w:rFonts w:ascii="Arial Narrow" w:eastAsia="Times New Roman" w:hAnsi="Arial Narrow" w:cs="Times New Roman"/>
          <w:sz w:val="24"/>
          <w:szCs w:val="24"/>
          <w:lang w:eastAsia="ru-RU"/>
        </w:rPr>
        <w:t>8(36554) 5-13-24, 5-13-35</w:t>
      </w:r>
    </w:p>
    <w:p w:rsidR="005A482E" w:rsidRPr="00AB7DD3" w:rsidRDefault="005A482E" w:rsidP="00877F03">
      <w:pPr>
        <w:spacing w:before="150" w:after="225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AB7DD3">
        <w:rPr>
          <w:rFonts w:ascii="Arial Narrow" w:eastAsia="Times New Roman" w:hAnsi="Arial Narrow" w:cs="Arial"/>
          <w:b/>
          <w:sz w:val="24"/>
          <w:szCs w:val="24"/>
          <w:lang w:eastAsia="ru-RU"/>
        </w:rPr>
        <w:t>Контактное лицо по организации и проведению К</w:t>
      </w:r>
      <w:r w:rsidR="00837866" w:rsidRPr="00AB7DD3">
        <w:rPr>
          <w:rFonts w:ascii="Arial Narrow" w:eastAsia="Times New Roman" w:hAnsi="Arial Narrow" w:cs="Arial"/>
          <w:b/>
          <w:sz w:val="24"/>
          <w:szCs w:val="24"/>
          <w:lang w:eastAsia="ru-RU"/>
        </w:rPr>
        <w:t>онкурса:</w:t>
      </w:r>
      <w:r w:rsidR="00837866" w:rsidRPr="00AB7DD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Левшукова Юлия Константиновна</w:t>
      </w:r>
      <w:r w:rsidRPr="00AB7DD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- секретарь Конкурсной комиссии</w:t>
      </w:r>
      <w:r w:rsidR="00837866" w:rsidRPr="00AB7DD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(заместитель главы администрации </w:t>
      </w:r>
      <w:proofErr w:type="spellStart"/>
      <w:r w:rsidR="00837866" w:rsidRPr="00AB7DD3">
        <w:rPr>
          <w:rFonts w:ascii="Arial Narrow" w:eastAsia="Times New Roman" w:hAnsi="Arial Narrow" w:cs="Arial"/>
          <w:sz w:val="24"/>
          <w:szCs w:val="24"/>
          <w:lang w:eastAsia="ru-RU"/>
        </w:rPr>
        <w:t>Каштановского</w:t>
      </w:r>
      <w:proofErr w:type="spellEnd"/>
      <w:r w:rsidR="00837866" w:rsidRPr="00AB7DD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сельского поселения), Никулин Юрий Владимирович – ведущий специалист по земельным и имущественным отношениям.</w:t>
      </w:r>
    </w:p>
    <w:p w:rsidR="005A482E" w:rsidRPr="00AB7DD3" w:rsidRDefault="005A482E" w:rsidP="00837866">
      <w:pPr>
        <w:spacing w:before="150" w:after="225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AB7DD3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2. Предмет конкурса</w:t>
      </w:r>
    </w:p>
    <w:p w:rsidR="005A482E" w:rsidRPr="00AB7DD3" w:rsidRDefault="00837866" w:rsidP="00877F03">
      <w:pPr>
        <w:spacing w:before="150" w:after="225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AB7DD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     </w:t>
      </w:r>
      <w:r w:rsidR="005A482E" w:rsidRPr="00AB7DD3">
        <w:rPr>
          <w:rFonts w:ascii="Arial Narrow" w:eastAsia="Times New Roman" w:hAnsi="Arial Narrow" w:cs="Arial"/>
          <w:sz w:val="24"/>
          <w:szCs w:val="24"/>
          <w:lang w:eastAsia="ru-RU"/>
        </w:rPr>
        <w:t>Предметом Конкурса является право на размещение нестационарных торговых объектов (далее -</w:t>
      </w:r>
      <w:r w:rsidRPr="00AB7DD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НТО) на территории </w:t>
      </w:r>
      <w:proofErr w:type="spellStart"/>
      <w:r w:rsidRPr="00AB7DD3">
        <w:rPr>
          <w:rFonts w:ascii="Arial Narrow" w:eastAsia="Times New Roman" w:hAnsi="Arial Narrow" w:cs="Arial"/>
          <w:sz w:val="24"/>
          <w:szCs w:val="24"/>
          <w:lang w:eastAsia="ru-RU"/>
        </w:rPr>
        <w:t>Каштановского</w:t>
      </w:r>
      <w:proofErr w:type="spellEnd"/>
      <w:r w:rsidR="005A482E" w:rsidRPr="00AB7DD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сельск</w:t>
      </w:r>
      <w:r w:rsidRPr="00AB7DD3">
        <w:rPr>
          <w:rFonts w:ascii="Arial Narrow" w:eastAsia="Times New Roman" w:hAnsi="Arial Narrow" w:cs="Arial"/>
          <w:sz w:val="24"/>
          <w:szCs w:val="24"/>
          <w:lang w:eastAsia="ru-RU"/>
        </w:rPr>
        <w:t>ого поселения Бахчисарайского</w:t>
      </w:r>
      <w:r w:rsidR="005A482E" w:rsidRPr="00AB7DD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района Республики Крым.</w:t>
      </w:r>
    </w:p>
    <w:p w:rsidR="00837866" w:rsidRPr="00AB7DD3" w:rsidRDefault="005A482E" w:rsidP="00837866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</w:pPr>
      <w:r w:rsidRPr="00AB7DD3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3. Требования, пред</w:t>
      </w:r>
      <w:r w:rsidR="00837866" w:rsidRPr="00AB7DD3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ъявляемые к участникам Конкурса</w:t>
      </w:r>
    </w:p>
    <w:p w:rsidR="00837866" w:rsidRPr="00AB7DD3" w:rsidRDefault="005A482E" w:rsidP="00837866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</w:pPr>
      <w:r w:rsidRPr="00AB7DD3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и исчерпывающий пере</w:t>
      </w:r>
      <w:r w:rsidR="00837866" w:rsidRPr="00AB7DD3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чень документов, которые должны</w:t>
      </w:r>
    </w:p>
    <w:p w:rsidR="005A482E" w:rsidRPr="00AB7DD3" w:rsidRDefault="005A482E" w:rsidP="00837866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</w:pPr>
      <w:r w:rsidRPr="00AB7DD3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 xml:space="preserve">быть </w:t>
      </w:r>
      <w:proofErr w:type="gramStart"/>
      <w:r w:rsidRPr="00AB7DD3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пред</w:t>
      </w:r>
      <w:r w:rsidR="00837866" w:rsidRPr="00AB7DD3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о</w:t>
      </w:r>
      <w:r w:rsidRPr="00AB7DD3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ставлены</w:t>
      </w:r>
      <w:proofErr w:type="gramEnd"/>
      <w:r w:rsidRPr="00AB7DD3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 xml:space="preserve"> участниками Конкурса</w:t>
      </w:r>
    </w:p>
    <w:p w:rsidR="00837866" w:rsidRPr="00AB7DD3" w:rsidRDefault="00837866" w:rsidP="00837866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5A482E" w:rsidRPr="00AB7DD3" w:rsidRDefault="005A482E" w:rsidP="0083786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AB7DD3">
        <w:rPr>
          <w:rFonts w:ascii="Arial Narrow" w:eastAsia="Times New Roman" w:hAnsi="Arial Narrow" w:cs="Arial"/>
          <w:sz w:val="24"/>
          <w:szCs w:val="24"/>
          <w:lang w:eastAsia="ru-RU"/>
        </w:rPr>
        <w:t>3.1. В настоящем конкурсе может принять участие любое юридическое лицо или индивидуальный предприниматель, подавший заявку на участие в конкурсе. Заявитель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приостановлена.</w:t>
      </w:r>
    </w:p>
    <w:p w:rsidR="005A482E" w:rsidRPr="00AB7DD3" w:rsidRDefault="005A482E" w:rsidP="00877F03">
      <w:pPr>
        <w:spacing w:before="150" w:after="225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AB7DD3">
        <w:rPr>
          <w:rFonts w:ascii="Arial Narrow" w:eastAsia="Times New Roman" w:hAnsi="Arial Narrow" w:cs="Arial"/>
          <w:sz w:val="24"/>
          <w:szCs w:val="24"/>
          <w:lang w:eastAsia="ru-RU"/>
        </w:rPr>
        <w:t>3.2. В Конкурсе не могут принимать участие юридические лица и индивидуальные предприниматели, имеющие неисполненную обязанность по уплате налогов, сборов, пеней и санкций, подлежащих уплате в соответствии с законодательством Российской Федерации.</w:t>
      </w:r>
    </w:p>
    <w:p w:rsidR="005A482E" w:rsidRPr="00AB7DD3" w:rsidRDefault="005A482E" w:rsidP="00877F03">
      <w:pPr>
        <w:spacing w:before="150" w:after="225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AB7DD3">
        <w:rPr>
          <w:rFonts w:ascii="Arial Narrow" w:eastAsia="Times New Roman" w:hAnsi="Arial Narrow" w:cs="Arial"/>
          <w:sz w:val="24"/>
          <w:szCs w:val="24"/>
          <w:lang w:eastAsia="ru-RU"/>
        </w:rPr>
        <w:t>3.3 Заявитель подает заявку в запечатанном конверте. На таком конверте необходимо указать: «Заявка на участие в открытом конкурсе на размещение нестационарного торгового объекта, расположенного по</w:t>
      </w:r>
      <w:r w:rsidR="00AB7DD3" w:rsidRPr="00AB7DD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адресу: ______________</w:t>
      </w:r>
      <w:r w:rsidR="00872A65">
        <w:rPr>
          <w:rFonts w:ascii="Arial Narrow" w:eastAsia="Times New Roman" w:hAnsi="Arial Narrow" w:cs="Arial"/>
          <w:sz w:val="24"/>
          <w:szCs w:val="24"/>
          <w:lang w:eastAsia="ru-RU"/>
        </w:rPr>
        <w:t>____ специализация «__________</w:t>
      </w:r>
      <w:r w:rsidRPr="00AB7DD3">
        <w:rPr>
          <w:rFonts w:ascii="Arial Narrow" w:eastAsia="Times New Roman" w:hAnsi="Arial Narrow" w:cs="Arial"/>
          <w:sz w:val="24"/>
          <w:szCs w:val="24"/>
          <w:lang w:eastAsia="ru-RU"/>
        </w:rPr>
        <w:t>» лот № ______».</w:t>
      </w:r>
    </w:p>
    <w:p w:rsidR="005A482E" w:rsidRPr="00AB7DD3" w:rsidRDefault="005A482E" w:rsidP="00877F03">
      <w:pPr>
        <w:spacing w:before="150" w:after="225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AB7DD3">
        <w:rPr>
          <w:rFonts w:ascii="Arial Narrow" w:eastAsia="Times New Roman" w:hAnsi="Arial Narrow" w:cs="Arial"/>
          <w:sz w:val="24"/>
          <w:szCs w:val="24"/>
          <w:lang w:eastAsia="ru-RU"/>
        </w:rPr>
        <w:t>3.4. Все документы, представляемые в составе заявки, должны быть прошиты, пронумерованы, скреплены печатью и заверены подписью руководителя юридического лица или прошиты, пронумерованы и заверены подписью индивидуального предпринимателя.</w:t>
      </w:r>
    </w:p>
    <w:p w:rsidR="005A482E" w:rsidRPr="00AB7DD3" w:rsidRDefault="005A482E" w:rsidP="00877F03">
      <w:pPr>
        <w:spacing w:before="150" w:after="225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AB7DD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3.5. </w:t>
      </w:r>
      <w:proofErr w:type="gramStart"/>
      <w:r w:rsidRPr="00AB7DD3">
        <w:rPr>
          <w:rFonts w:ascii="Arial Narrow" w:eastAsia="Times New Roman" w:hAnsi="Arial Narrow" w:cs="Arial"/>
          <w:sz w:val="24"/>
          <w:szCs w:val="24"/>
          <w:lang w:eastAsia="ru-RU"/>
        </w:rPr>
        <w:t>Заявка предоставляется в печатном виде или заполненной от руки печатными буквами.</w:t>
      </w:r>
      <w:proofErr w:type="gramEnd"/>
      <w:r w:rsidRPr="00AB7DD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Подчистки и исправления не допускаются</w:t>
      </w:r>
      <w:r w:rsidRPr="003871AE">
        <w:rPr>
          <w:rFonts w:ascii="Arial Narrow" w:eastAsia="Times New Roman" w:hAnsi="Arial Narrow" w:cs="Arial"/>
          <w:sz w:val="24"/>
          <w:szCs w:val="24"/>
          <w:lang w:eastAsia="ru-RU"/>
        </w:rPr>
        <w:t>. Форма зая</w:t>
      </w:r>
      <w:r w:rsidR="006C6CC3" w:rsidRPr="003871AE">
        <w:rPr>
          <w:rFonts w:ascii="Arial Narrow" w:eastAsia="Times New Roman" w:hAnsi="Arial Narrow" w:cs="Arial"/>
          <w:sz w:val="24"/>
          <w:szCs w:val="24"/>
          <w:lang w:eastAsia="ru-RU"/>
        </w:rPr>
        <w:t>вки – приложение 6</w:t>
      </w:r>
      <w:r w:rsidRPr="003871AE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к Конкурсной документации.</w:t>
      </w:r>
    </w:p>
    <w:p w:rsidR="005A482E" w:rsidRPr="00AB7DD3" w:rsidRDefault="005A482E" w:rsidP="00877F03">
      <w:pPr>
        <w:spacing w:before="150" w:after="225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AB7DD3">
        <w:rPr>
          <w:rFonts w:ascii="Arial Narrow" w:eastAsia="Times New Roman" w:hAnsi="Arial Narrow" w:cs="Arial"/>
          <w:sz w:val="24"/>
          <w:szCs w:val="24"/>
          <w:lang w:eastAsia="ru-RU"/>
        </w:rPr>
        <w:t>3.6. Все документы, представляемые в составе заявки на участие в конкурсе, должны быть заполнены по всем пунктам.</w:t>
      </w:r>
    </w:p>
    <w:p w:rsidR="005A482E" w:rsidRPr="00AB7DD3" w:rsidRDefault="005A482E" w:rsidP="00877F03">
      <w:pPr>
        <w:spacing w:before="150" w:after="225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AB7DD3">
        <w:rPr>
          <w:rFonts w:ascii="Arial Narrow" w:eastAsia="Times New Roman" w:hAnsi="Arial Narrow" w:cs="Arial"/>
          <w:sz w:val="24"/>
          <w:szCs w:val="24"/>
          <w:lang w:eastAsia="ru-RU"/>
        </w:rPr>
        <w:t>3.7. Представленные в составе заявки на участие в конкурсе документы заявителю не возвращаются.</w:t>
      </w:r>
    </w:p>
    <w:p w:rsidR="005A482E" w:rsidRPr="00AB7DD3" w:rsidRDefault="005A482E" w:rsidP="00877F03">
      <w:pPr>
        <w:spacing w:before="150" w:after="225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AB7DD3">
        <w:rPr>
          <w:rFonts w:ascii="Arial Narrow" w:eastAsia="Times New Roman" w:hAnsi="Arial Narrow" w:cs="Arial"/>
          <w:sz w:val="24"/>
          <w:szCs w:val="24"/>
          <w:lang w:eastAsia="ru-RU"/>
        </w:rPr>
        <w:lastRenderedPageBreak/>
        <w:t>3.8. К заявке на участие в конкурсе должны быть приложены следующие документы:</w:t>
      </w:r>
    </w:p>
    <w:p w:rsidR="005A482E" w:rsidRPr="00AB7DD3" w:rsidRDefault="005A482E" w:rsidP="00877F03">
      <w:pPr>
        <w:spacing w:before="150" w:after="225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AB7DD3">
        <w:rPr>
          <w:rFonts w:ascii="Arial Narrow" w:eastAsia="Times New Roman" w:hAnsi="Arial Narrow" w:cs="Arial"/>
          <w:sz w:val="24"/>
          <w:szCs w:val="24"/>
          <w:lang w:eastAsia="ru-RU"/>
        </w:rPr>
        <w:t>- заверенная копия учредительных документов заявителя (для юридических лиц);</w:t>
      </w:r>
    </w:p>
    <w:p w:rsidR="005A482E" w:rsidRPr="00AB7DD3" w:rsidRDefault="005A482E" w:rsidP="00877F03">
      <w:pPr>
        <w:spacing w:before="150" w:after="225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AB7DD3">
        <w:rPr>
          <w:rFonts w:ascii="Arial Narrow" w:eastAsia="Times New Roman" w:hAnsi="Arial Narrow" w:cs="Arial"/>
          <w:sz w:val="24"/>
          <w:szCs w:val="24"/>
          <w:lang w:eastAsia="ru-RU"/>
        </w:rPr>
        <w:t>- заверенная копия свидетельства о государственной регистрации юридического лица - для юридических лиц;</w:t>
      </w:r>
    </w:p>
    <w:p w:rsidR="005A482E" w:rsidRPr="00AB7DD3" w:rsidRDefault="005A482E" w:rsidP="00877F03">
      <w:pPr>
        <w:spacing w:before="150" w:after="225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AB7DD3">
        <w:rPr>
          <w:rFonts w:ascii="Arial Narrow" w:eastAsia="Times New Roman" w:hAnsi="Arial Narrow" w:cs="Arial"/>
          <w:sz w:val="24"/>
          <w:szCs w:val="24"/>
          <w:lang w:eastAsia="ru-RU"/>
        </w:rPr>
        <w:t>- заверенная копия свидетельства о государственной регистрации физического лица в качестве индивидуального предпринимателя – для индивидуальных предпринимателей;</w:t>
      </w:r>
    </w:p>
    <w:p w:rsidR="005A482E" w:rsidRPr="00AB7DD3" w:rsidRDefault="005A482E" w:rsidP="00877F03">
      <w:pPr>
        <w:spacing w:before="150" w:after="225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AB7DD3">
        <w:rPr>
          <w:rFonts w:ascii="Arial Narrow" w:eastAsia="Times New Roman" w:hAnsi="Arial Narrow" w:cs="Arial"/>
          <w:sz w:val="24"/>
          <w:szCs w:val="24"/>
          <w:lang w:eastAsia="ru-RU"/>
        </w:rPr>
        <w:t>- заверенная копия свидетельства о постановке на учет в налоговом органе;</w:t>
      </w:r>
    </w:p>
    <w:p w:rsidR="005A482E" w:rsidRPr="00AB7DD3" w:rsidRDefault="005A482E" w:rsidP="00877F03">
      <w:pPr>
        <w:spacing w:before="150" w:after="225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AB7DD3">
        <w:rPr>
          <w:rFonts w:ascii="Arial Narrow" w:eastAsia="Times New Roman" w:hAnsi="Arial Narrow" w:cs="Arial"/>
          <w:sz w:val="24"/>
          <w:szCs w:val="24"/>
          <w:lang w:eastAsia="ru-RU"/>
        </w:rPr>
        <w:t>- оригинал или заверенная копия полученной не ранее, чем за шесть месяцев до дня размещения на официальном сайте и (или) опубликования извещения о проведении конкурса выписки из единого государственного реестра юридических лиц (для юридических лиц);</w:t>
      </w:r>
    </w:p>
    <w:p w:rsidR="005A482E" w:rsidRPr="00AB7DD3" w:rsidRDefault="005A482E" w:rsidP="00877F03">
      <w:pPr>
        <w:spacing w:before="150" w:after="225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AB7DD3">
        <w:rPr>
          <w:rFonts w:ascii="Arial Narrow" w:eastAsia="Times New Roman" w:hAnsi="Arial Narrow" w:cs="Arial"/>
          <w:sz w:val="24"/>
          <w:szCs w:val="24"/>
          <w:lang w:eastAsia="ru-RU"/>
        </w:rPr>
        <w:t>- оригинал или заверенная копия полученной не ранее, чем за шесть месяцев до дня размещения на официальном сайте и (или) опубликования извещения о проведении конкурса выписки из единого государственного реестра индивидуальных предпринимателей (для индивидуальных предпринимателей);</w:t>
      </w:r>
    </w:p>
    <w:p w:rsidR="005A482E" w:rsidRPr="00AB7DD3" w:rsidRDefault="005A482E" w:rsidP="00877F03">
      <w:pPr>
        <w:spacing w:before="150" w:after="225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proofErr w:type="gramStart"/>
      <w:r w:rsidRPr="00AB7DD3">
        <w:rPr>
          <w:rFonts w:ascii="Arial Narrow" w:eastAsia="Times New Roman" w:hAnsi="Arial Narrow" w:cs="Arial"/>
          <w:sz w:val="24"/>
          <w:szCs w:val="24"/>
          <w:lang w:eastAsia="ru-RU"/>
        </w:rPr>
        <w:t>- оригинал или заверенная копия документа, подтверждающего полномочия лица на осуществление действий от имени заявителя: для юридического лица – копия решения или выписка из решения о назначении руководителя или доверенность уполномоченного представителя,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копия документа, удостоверяющего личность;</w:t>
      </w:r>
      <w:proofErr w:type="gramEnd"/>
      <w:r w:rsidRPr="00AB7DD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для индивидуального предпринимателя - копия документа, удостоверяющего личность индивидуального предпринимателя или доверенность уполномоченного индивидуальным предпринимателем представителя;</w:t>
      </w:r>
    </w:p>
    <w:p w:rsidR="005A482E" w:rsidRPr="00AB7DD3" w:rsidRDefault="005A482E" w:rsidP="00877F03">
      <w:pPr>
        <w:spacing w:before="150" w:after="225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AB7DD3">
        <w:rPr>
          <w:rFonts w:ascii="Arial Narrow" w:eastAsia="Times New Roman" w:hAnsi="Arial Narrow" w:cs="Arial"/>
          <w:sz w:val="24"/>
          <w:szCs w:val="24"/>
          <w:lang w:eastAsia="ru-RU"/>
        </w:rPr>
        <w:t>- оригинал или заверенная копия справки налогового органа об отсутствии просроченной задолженности по уплате налогов и сборов в бюджеты всех уровней;</w:t>
      </w:r>
    </w:p>
    <w:p w:rsidR="005A482E" w:rsidRPr="006C6CC3" w:rsidRDefault="005A482E" w:rsidP="00877F03">
      <w:pPr>
        <w:spacing w:before="150" w:after="225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6C6CC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- </w:t>
      </w:r>
      <w:r w:rsidR="006C6CC3" w:rsidRPr="006C6CC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финансовое </w:t>
      </w:r>
      <w:r w:rsidRPr="006C6CC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предложение заявителя </w:t>
      </w:r>
      <w:r w:rsidR="006C6CC3" w:rsidRPr="006C6CC3">
        <w:rPr>
          <w:rFonts w:ascii="Arial Narrow" w:eastAsia="Times New Roman" w:hAnsi="Arial Narrow" w:cs="Arial"/>
          <w:sz w:val="24"/>
          <w:szCs w:val="24"/>
          <w:lang w:eastAsia="ru-RU"/>
        </w:rPr>
        <w:t>на право размещения НТО,</w:t>
      </w:r>
      <w:r w:rsidRPr="006C6CC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с указанием предлагаемой цены предмета Конкурса, по</w:t>
      </w:r>
      <w:r w:rsidR="006C6CC3" w:rsidRPr="006C6CC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форме</w:t>
      </w:r>
      <w:r w:rsidRPr="006C6CC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- приложение </w:t>
      </w:r>
      <w:r w:rsidR="006C6CC3" w:rsidRPr="006C6CC3">
        <w:rPr>
          <w:rFonts w:ascii="Arial Narrow" w:eastAsia="Times New Roman" w:hAnsi="Arial Narrow" w:cs="Arial"/>
          <w:sz w:val="24"/>
          <w:szCs w:val="24"/>
          <w:lang w:eastAsia="ru-RU"/>
        </w:rPr>
        <w:t>7 к Конкурсной документации</w:t>
      </w:r>
      <w:r w:rsidRPr="006C6CC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, и приложением эскиза, </w:t>
      </w:r>
      <w:proofErr w:type="spellStart"/>
      <w:proofErr w:type="gramStart"/>
      <w:r w:rsidRPr="006C6CC3">
        <w:rPr>
          <w:rFonts w:ascii="Arial Narrow" w:eastAsia="Times New Roman" w:hAnsi="Arial Narrow" w:cs="Arial"/>
          <w:sz w:val="24"/>
          <w:szCs w:val="24"/>
          <w:lang w:eastAsia="ru-RU"/>
        </w:rPr>
        <w:t>дизайн-проекта</w:t>
      </w:r>
      <w:proofErr w:type="spellEnd"/>
      <w:proofErr w:type="gramEnd"/>
      <w:r w:rsidRPr="006C6CC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НТО, согласованного с управлением градостроительства и архитектуры админ</w:t>
      </w:r>
      <w:r w:rsidR="00AB7DD3" w:rsidRPr="006C6CC3">
        <w:rPr>
          <w:rFonts w:ascii="Arial Narrow" w:eastAsia="Times New Roman" w:hAnsi="Arial Narrow" w:cs="Arial"/>
          <w:sz w:val="24"/>
          <w:szCs w:val="24"/>
          <w:lang w:eastAsia="ru-RU"/>
        </w:rPr>
        <w:t>истрации Бахчисарайского района (при необходимости);</w:t>
      </w:r>
    </w:p>
    <w:p w:rsidR="005A482E" w:rsidRPr="006C6CC3" w:rsidRDefault="005A482E" w:rsidP="00877F03">
      <w:pPr>
        <w:spacing w:before="150" w:after="225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6C6CC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- опись документов, представляемых для участия в конкурсе, в соответствии с формой </w:t>
      </w:r>
      <w:r w:rsidR="00AB7DD3" w:rsidRPr="006C6CC3">
        <w:rPr>
          <w:rFonts w:ascii="Arial Narrow" w:eastAsia="Times New Roman" w:hAnsi="Arial Narrow" w:cs="Arial"/>
          <w:sz w:val="24"/>
          <w:szCs w:val="24"/>
          <w:lang w:eastAsia="ru-RU"/>
        </w:rPr>
        <w:t>–</w:t>
      </w:r>
      <w:r w:rsidRPr="006C6CC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приложение</w:t>
      </w:r>
      <w:r w:rsidR="00AB7DD3" w:rsidRPr="006C6CC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="006C6CC3" w:rsidRPr="006C6CC3">
        <w:rPr>
          <w:rFonts w:ascii="Arial Narrow" w:eastAsia="Times New Roman" w:hAnsi="Arial Narrow" w:cs="Arial"/>
          <w:sz w:val="24"/>
          <w:szCs w:val="24"/>
          <w:lang w:eastAsia="ru-RU"/>
        </w:rPr>
        <w:t>8</w:t>
      </w:r>
      <w:r w:rsidRPr="006C6CC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к Конкурсной документации.</w:t>
      </w:r>
    </w:p>
    <w:p w:rsidR="00F07F07" w:rsidRPr="009D6A36" w:rsidRDefault="005A482E" w:rsidP="00F07F07">
      <w:pPr>
        <w:spacing w:line="278" w:lineRule="atLeast"/>
        <w:ind w:left="720"/>
        <w:jc w:val="center"/>
        <w:rPr>
          <w:rFonts w:ascii="Calibri" w:eastAsia="Calibri" w:hAnsi="Calibri" w:cs="Times New Roman"/>
          <w:b/>
          <w:color w:val="000000"/>
        </w:rPr>
      </w:pPr>
      <w:r w:rsidRPr="00AB7DD3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4. Лот</w:t>
      </w:r>
      <w:r w:rsidR="00F07F07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ы конкурса</w:t>
      </w:r>
      <w:r w:rsidR="00F07F07" w:rsidRPr="00F07F07">
        <w:rPr>
          <w:b/>
          <w:color w:val="000000"/>
        </w:rPr>
        <w:t xml:space="preserve"> </w:t>
      </w:r>
    </w:p>
    <w:tbl>
      <w:tblPr>
        <w:tblW w:w="0" w:type="auto"/>
        <w:tblInd w:w="1222" w:type="dxa"/>
        <w:tblLayout w:type="fixed"/>
        <w:tblLook w:val="0000"/>
      </w:tblPr>
      <w:tblGrid>
        <w:gridCol w:w="871"/>
        <w:gridCol w:w="1276"/>
        <w:gridCol w:w="1134"/>
        <w:gridCol w:w="992"/>
        <w:gridCol w:w="1843"/>
        <w:gridCol w:w="1134"/>
        <w:gridCol w:w="1275"/>
      </w:tblGrid>
      <w:tr w:rsidR="00DD6C6C" w:rsidRPr="009D6A36" w:rsidTr="003871AE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C6C" w:rsidRPr="00DD6C6C" w:rsidRDefault="00DD6C6C" w:rsidP="006D3FCA">
            <w:pPr>
              <w:spacing w:line="278" w:lineRule="atLeast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 xml:space="preserve">№ </w:t>
            </w:r>
            <w:r w:rsidR="003871AE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лота (</w:t>
            </w:r>
            <w:r w:rsidRPr="00DD6C6C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площадки для НТО</w:t>
            </w:r>
            <w:r w:rsidR="003871AE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C6C" w:rsidRDefault="00DD6C6C" w:rsidP="006D3FCA">
            <w:pPr>
              <w:spacing w:line="278" w:lineRule="atLeast"/>
              <w:jc w:val="center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Место размещения и адрес  НТО</w:t>
            </w:r>
          </w:p>
          <w:p w:rsidR="00E125BD" w:rsidRPr="00DD6C6C" w:rsidRDefault="00E125BD" w:rsidP="006D3FCA">
            <w:pPr>
              <w:spacing w:line="278" w:lineRule="atLeast"/>
              <w:jc w:val="center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(согласно</w:t>
            </w:r>
            <w:r w:rsidR="006C6CC3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 xml:space="preserve"> плану</w:t>
            </w:r>
            <w:r w:rsidR="003871AE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-схеме)</w:t>
            </w:r>
            <w:r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1AE" w:rsidRDefault="00DD6C6C" w:rsidP="006D3FCA">
            <w:pPr>
              <w:spacing w:line="278" w:lineRule="atLeast"/>
              <w:jc w:val="center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 xml:space="preserve">Площадь площадки для НТО, </w:t>
            </w:r>
          </w:p>
          <w:p w:rsidR="00DD6C6C" w:rsidRPr="00DD6C6C" w:rsidRDefault="00DD6C6C" w:rsidP="006D3FCA">
            <w:pPr>
              <w:spacing w:line="278" w:lineRule="atLeast"/>
              <w:jc w:val="center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кв</w:t>
            </w:r>
            <w:proofErr w:type="gramStart"/>
            <w:r w:rsidRPr="00DD6C6C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.м</w:t>
            </w:r>
            <w:proofErr w:type="gramEnd"/>
          </w:p>
          <w:p w:rsidR="00DD6C6C" w:rsidRPr="00DD6C6C" w:rsidRDefault="00DD6C6C" w:rsidP="006D3FCA">
            <w:pPr>
              <w:spacing w:line="278" w:lineRule="atLeast"/>
              <w:jc w:val="center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C6C" w:rsidRPr="00DD6C6C" w:rsidRDefault="00DD6C6C" w:rsidP="006D3FCA">
            <w:pPr>
              <w:spacing w:line="278" w:lineRule="atLeast"/>
              <w:jc w:val="center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Тип  НТО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6C" w:rsidRPr="00DD6C6C" w:rsidRDefault="00DD6C6C" w:rsidP="006D3FCA">
            <w:pPr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 xml:space="preserve">Специализация НТО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6C" w:rsidRDefault="00DD6C6C" w:rsidP="00E125BD">
            <w:pPr>
              <w:spacing w:after="0" w:line="278" w:lineRule="atLeast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Начальная</w:t>
            </w:r>
          </w:p>
          <w:p w:rsidR="00013AF0" w:rsidRDefault="00013AF0" w:rsidP="00E125BD">
            <w:pPr>
              <w:spacing w:after="0" w:line="278" w:lineRule="atLeast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ц</w:t>
            </w:r>
            <w:r w:rsidR="00DD6C6C">
              <w:rPr>
                <w:rFonts w:ascii="Arial Narrow" w:hAnsi="Arial Narrow"/>
                <w:b/>
                <w:color w:val="000000"/>
                <w:sz w:val="20"/>
                <w:szCs w:val="20"/>
              </w:rPr>
              <w:t>ена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,</w:t>
            </w:r>
          </w:p>
          <w:p w:rsidR="00E125BD" w:rsidRDefault="00E125BD" w:rsidP="00E125BD">
            <w:pPr>
              <w:spacing w:after="0" w:line="278" w:lineRule="atLeast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DD6C6C" w:rsidRPr="00DD6C6C" w:rsidRDefault="00013AF0" w:rsidP="00E125BD">
            <w:pPr>
              <w:spacing w:after="0" w:line="278" w:lineRule="atLeast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6C" w:rsidRDefault="00DD6C6C" w:rsidP="006D3FCA">
            <w:pPr>
              <w:spacing w:line="278" w:lineRule="atLeast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Срок</w:t>
            </w:r>
            <w:r w:rsidR="003871AE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размещения НТО,</w:t>
            </w:r>
          </w:p>
          <w:p w:rsidR="003871AE" w:rsidRPr="00DD6C6C" w:rsidRDefault="003871AE" w:rsidP="006D3FCA">
            <w:pPr>
              <w:spacing w:line="278" w:lineRule="atLeast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лет</w:t>
            </w:r>
          </w:p>
        </w:tc>
      </w:tr>
      <w:tr w:rsidR="00DD6C6C" w:rsidRPr="009D6A36" w:rsidTr="003871AE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C6C" w:rsidRPr="00DD6C6C" w:rsidRDefault="00DD6C6C" w:rsidP="006D3FCA">
            <w:pPr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C6C" w:rsidRPr="00DD6C6C" w:rsidRDefault="00DD6C6C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с. Каштаны, ул</w:t>
            </w:r>
            <w:proofErr w:type="gramStart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енина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C6C" w:rsidRPr="00DD6C6C" w:rsidRDefault="00DD6C6C" w:rsidP="006D3FCA">
            <w:pPr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C6C" w:rsidRPr="00DD6C6C" w:rsidRDefault="00DD6C6C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6C" w:rsidRPr="00DD6C6C" w:rsidRDefault="00DD6C6C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Розничная торговля,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6C" w:rsidRPr="00DD6C6C" w:rsidRDefault="00620E98" w:rsidP="006D3FCA">
            <w:pPr>
              <w:spacing w:line="278" w:lineRule="atLeas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1642,24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6C" w:rsidRPr="00DD6C6C" w:rsidRDefault="00872A65" w:rsidP="006D3FCA">
            <w:pPr>
              <w:spacing w:line="278" w:lineRule="atLeas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 года</w:t>
            </w:r>
          </w:p>
        </w:tc>
      </w:tr>
      <w:tr w:rsidR="00872A65" w:rsidRPr="009D6A36" w:rsidTr="003871AE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с. Каштаны, ул</w:t>
            </w:r>
            <w:proofErr w:type="gramStart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енина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Розничная торговля,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Pr="00DD6C6C" w:rsidRDefault="00872A65" w:rsidP="006D3FCA">
            <w:pPr>
              <w:spacing w:line="278" w:lineRule="atLeas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1642,24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552FA1">
              <w:rPr>
                <w:rFonts w:ascii="Arial Narrow" w:hAnsi="Arial Narrow"/>
                <w:color w:val="000000"/>
                <w:sz w:val="20"/>
                <w:szCs w:val="20"/>
              </w:rPr>
              <w:t>3 года</w:t>
            </w:r>
          </w:p>
        </w:tc>
      </w:tr>
      <w:tr w:rsidR="00872A65" w:rsidRPr="009D6A36" w:rsidTr="003871AE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с. Каштаны, ул</w:t>
            </w:r>
            <w:proofErr w:type="gramStart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енина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Розничная торговля,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Pr="00DD6C6C" w:rsidRDefault="00872A65" w:rsidP="006D3FCA">
            <w:pPr>
              <w:spacing w:line="278" w:lineRule="atLeas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1642,24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552FA1">
              <w:rPr>
                <w:rFonts w:ascii="Arial Narrow" w:hAnsi="Arial Narrow"/>
                <w:color w:val="000000"/>
                <w:sz w:val="20"/>
                <w:szCs w:val="20"/>
              </w:rPr>
              <w:t>3 года</w:t>
            </w:r>
          </w:p>
        </w:tc>
      </w:tr>
      <w:tr w:rsidR="00872A65" w:rsidRPr="009D6A36" w:rsidTr="003871AE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аштаны, ул.Заводская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Розничная торговля,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Pr="00DD6C6C" w:rsidRDefault="00872A65" w:rsidP="006D3FCA">
            <w:pPr>
              <w:spacing w:line="278" w:lineRule="atLeas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1459,77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552FA1">
              <w:rPr>
                <w:rFonts w:ascii="Arial Narrow" w:hAnsi="Arial Narrow"/>
                <w:color w:val="000000"/>
                <w:sz w:val="20"/>
                <w:szCs w:val="20"/>
              </w:rPr>
              <w:t>3 года</w:t>
            </w:r>
          </w:p>
        </w:tc>
      </w:tr>
      <w:tr w:rsidR="00872A65" w:rsidRPr="009D6A36" w:rsidTr="003871AE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аштаны, ул.Заводская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Розничная торговля,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Pr="00DD6C6C" w:rsidRDefault="00872A65" w:rsidP="006D3FCA">
            <w:pPr>
              <w:spacing w:line="278" w:lineRule="atLeas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1459,77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552FA1">
              <w:rPr>
                <w:rFonts w:ascii="Arial Narrow" w:hAnsi="Arial Narrow"/>
                <w:color w:val="000000"/>
                <w:sz w:val="20"/>
                <w:szCs w:val="20"/>
              </w:rPr>
              <w:t>3 года</w:t>
            </w:r>
          </w:p>
        </w:tc>
      </w:tr>
      <w:tr w:rsidR="00872A65" w:rsidRPr="009D6A36" w:rsidTr="003871AE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аштаны, ул.Заводская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Розничная торговля, услуги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Pr="00DD6C6C" w:rsidRDefault="00872A65" w:rsidP="006D3FCA">
            <w:pPr>
              <w:spacing w:line="278" w:lineRule="atLeas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1459,77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552FA1">
              <w:rPr>
                <w:rFonts w:ascii="Arial Narrow" w:hAnsi="Arial Narrow"/>
                <w:color w:val="000000"/>
                <w:sz w:val="20"/>
                <w:szCs w:val="20"/>
              </w:rPr>
              <w:t>3 года</w:t>
            </w:r>
          </w:p>
        </w:tc>
      </w:tr>
      <w:tr w:rsidR="00872A65" w:rsidRPr="009D6A36" w:rsidTr="003871AE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аштаны, ул.Заводская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Розничная торговля, услуги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Pr="00DD6C6C" w:rsidRDefault="00872A65" w:rsidP="006D3FCA">
            <w:pPr>
              <w:spacing w:line="278" w:lineRule="atLeas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1459,77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552FA1">
              <w:rPr>
                <w:rFonts w:ascii="Arial Narrow" w:hAnsi="Arial Narrow"/>
                <w:color w:val="000000"/>
                <w:sz w:val="20"/>
                <w:szCs w:val="20"/>
              </w:rPr>
              <w:t>3 года</w:t>
            </w:r>
          </w:p>
        </w:tc>
      </w:tr>
      <w:tr w:rsidR="00872A65" w:rsidRPr="009D6A36" w:rsidTr="003871AE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аштаны, ул.Заводская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Розничная торговля, услуги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B477C0">
              <w:rPr>
                <w:rFonts w:ascii="Arial Narrow" w:hAnsi="Arial Narrow"/>
                <w:color w:val="000000"/>
                <w:sz w:val="20"/>
                <w:szCs w:val="20"/>
              </w:rPr>
              <w:t>1459,77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552FA1">
              <w:rPr>
                <w:rFonts w:ascii="Arial Narrow" w:hAnsi="Arial Narrow"/>
                <w:color w:val="000000"/>
                <w:sz w:val="20"/>
                <w:szCs w:val="20"/>
              </w:rPr>
              <w:t>3 года</w:t>
            </w:r>
          </w:p>
        </w:tc>
      </w:tr>
      <w:tr w:rsidR="00872A65" w:rsidRPr="009D6A36" w:rsidTr="003871AE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аштаны, ул.Заводская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Розничная торговля, услуги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B477C0">
              <w:rPr>
                <w:rFonts w:ascii="Arial Narrow" w:hAnsi="Arial Narrow"/>
                <w:color w:val="000000"/>
                <w:sz w:val="20"/>
                <w:szCs w:val="20"/>
              </w:rPr>
              <w:t>1459,77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552FA1">
              <w:rPr>
                <w:rFonts w:ascii="Arial Narrow" w:hAnsi="Arial Narrow"/>
                <w:color w:val="000000"/>
                <w:sz w:val="20"/>
                <w:szCs w:val="20"/>
              </w:rPr>
              <w:t>3 года</w:t>
            </w:r>
          </w:p>
        </w:tc>
      </w:tr>
      <w:tr w:rsidR="00872A65" w:rsidRPr="009D6A36" w:rsidTr="003871AE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аштаны, ул.Заводская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Розничная торговля, услуги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B477C0">
              <w:rPr>
                <w:rFonts w:ascii="Arial Narrow" w:hAnsi="Arial Narrow"/>
                <w:color w:val="000000"/>
                <w:sz w:val="20"/>
                <w:szCs w:val="20"/>
              </w:rPr>
              <w:t>1459,77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552FA1">
              <w:rPr>
                <w:rFonts w:ascii="Arial Narrow" w:hAnsi="Arial Narrow"/>
                <w:color w:val="000000"/>
                <w:sz w:val="20"/>
                <w:szCs w:val="20"/>
              </w:rPr>
              <w:t>3 года</w:t>
            </w:r>
          </w:p>
        </w:tc>
      </w:tr>
      <w:tr w:rsidR="00872A65" w:rsidRPr="009D6A36" w:rsidTr="003871AE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аштаны, ул.Заводская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палатка / лоток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Pr="00DD6C6C" w:rsidRDefault="00872A65" w:rsidP="006D3FCA">
            <w:pPr>
              <w:spacing w:line="278" w:lineRule="atLeas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729,88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552FA1">
              <w:rPr>
                <w:rFonts w:ascii="Arial Narrow" w:hAnsi="Arial Narrow"/>
                <w:color w:val="000000"/>
                <w:sz w:val="20"/>
                <w:szCs w:val="20"/>
              </w:rPr>
              <w:t>3 года</w:t>
            </w:r>
          </w:p>
        </w:tc>
      </w:tr>
      <w:tr w:rsidR="00872A65" w:rsidRPr="009D6A36" w:rsidTr="003871AE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аштаны, ул.Заводская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палатка / лоток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912810">
              <w:rPr>
                <w:rFonts w:ascii="Arial Narrow" w:hAnsi="Arial Narrow"/>
                <w:color w:val="000000"/>
                <w:sz w:val="20"/>
                <w:szCs w:val="20"/>
              </w:rPr>
              <w:t>729,88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552FA1">
              <w:rPr>
                <w:rFonts w:ascii="Arial Narrow" w:hAnsi="Arial Narrow"/>
                <w:color w:val="000000"/>
                <w:sz w:val="20"/>
                <w:szCs w:val="20"/>
              </w:rPr>
              <w:t>3 года</w:t>
            </w:r>
          </w:p>
        </w:tc>
      </w:tr>
      <w:tr w:rsidR="00872A65" w:rsidRPr="009D6A36" w:rsidTr="003871AE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аштаны, ул.Заводская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палатка / лоток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912810">
              <w:rPr>
                <w:rFonts w:ascii="Arial Narrow" w:hAnsi="Arial Narrow"/>
                <w:color w:val="000000"/>
                <w:sz w:val="20"/>
                <w:szCs w:val="20"/>
              </w:rPr>
              <w:t>729,88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552FA1">
              <w:rPr>
                <w:rFonts w:ascii="Arial Narrow" w:hAnsi="Arial Narrow"/>
                <w:color w:val="000000"/>
                <w:sz w:val="20"/>
                <w:szCs w:val="20"/>
              </w:rPr>
              <w:t>3 года</w:t>
            </w:r>
          </w:p>
        </w:tc>
      </w:tr>
      <w:tr w:rsidR="00872A65" w:rsidRPr="009D6A36" w:rsidTr="003871AE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аштаны, ул.Заводская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палатка / лоток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912810">
              <w:rPr>
                <w:rFonts w:ascii="Arial Narrow" w:hAnsi="Arial Narrow"/>
                <w:color w:val="000000"/>
                <w:sz w:val="20"/>
                <w:szCs w:val="20"/>
              </w:rPr>
              <w:t>729,88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552FA1">
              <w:rPr>
                <w:rFonts w:ascii="Arial Narrow" w:hAnsi="Arial Narrow"/>
                <w:color w:val="000000"/>
                <w:sz w:val="20"/>
                <w:szCs w:val="20"/>
              </w:rPr>
              <w:t>3 года</w:t>
            </w:r>
          </w:p>
        </w:tc>
      </w:tr>
      <w:tr w:rsidR="00872A65" w:rsidRPr="009D6A36" w:rsidTr="003871AE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аштаны, ул.Заводская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палатка / лоток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912810">
              <w:rPr>
                <w:rFonts w:ascii="Arial Narrow" w:hAnsi="Arial Narrow"/>
                <w:color w:val="000000"/>
                <w:sz w:val="20"/>
                <w:szCs w:val="20"/>
              </w:rPr>
              <w:t>729,88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552FA1">
              <w:rPr>
                <w:rFonts w:ascii="Arial Narrow" w:hAnsi="Arial Narrow"/>
                <w:color w:val="000000"/>
                <w:sz w:val="20"/>
                <w:szCs w:val="20"/>
              </w:rPr>
              <w:t>3 года</w:t>
            </w:r>
          </w:p>
        </w:tc>
      </w:tr>
      <w:tr w:rsidR="00872A65" w:rsidRPr="009D6A36" w:rsidTr="003871AE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аштаны, ул.Заводская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палатка / лоток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912810">
              <w:rPr>
                <w:rFonts w:ascii="Arial Narrow" w:hAnsi="Arial Narrow"/>
                <w:color w:val="000000"/>
                <w:sz w:val="20"/>
                <w:szCs w:val="20"/>
              </w:rPr>
              <w:t>729,88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552FA1">
              <w:rPr>
                <w:rFonts w:ascii="Arial Narrow" w:hAnsi="Arial Narrow"/>
                <w:color w:val="000000"/>
                <w:sz w:val="20"/>
                <w:szCs w:val="20"/>
              </w:rPr>
              <w:t>3 года</w:t>
            </w:r>
          </w:p>
        </w:tc>
      </w:tr>
      <w:tr w:rsidR="00872A65" w:rsidRPr="009D6A36" w:rsidTr="003871AE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аштаны, ул.Заводская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палатка / лоток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912810">
              <w:rPr>
                <w:rFonts w:ascii="Arial Narrow" w:hAnsi="Arial Narrow"/>
                <w:color w:val="000000"/>
                <w:sz w:val="20"/>
                <w:szCs w:val="20"/>
              </w:rPr>
              <w:t>729,88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552FA1">
              <w:rPr>
                <w:rFonts w:ascii="Arial Narrow" w:hAnsi="Arial Narrow"/>
                <w:color w:val="000000"/>
                <w:sz w:val="20"/>
                <w:szCs w:val="20"/>
              </w:rPr>
              <w:t>3 года</w:t>
            </w:r>
          </w:p>
        </w:tc>
      </w:tr>
      <w:tr w:rsidR="00872A65" w:rsidRPr="009D6A36" w:rsidTr="003871AE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с. Каштаны, ул</w:t>
            </w:r>
            <w:proofErr w:type="gramStart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енина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палатка / лоток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912810">
              <w:rPr>
                <w:rFonts w:ascii="Arial Narrow" w:hAnsi="Arial Narrow"/>
                <w:color w:val="000000"/>
                <w:sz w:val="20"/>
                <w:szCs w:val="20"/>
              </w:rPr>
              <w:t>729,88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552FA1">
              <w:rPr>
                <w:rFonts w:ascii="Arial Narrow" w:hAnsi="Arial Narrow"/>
                <w:color w:val="000000"/>
                <w:sz w:val="20"/>
                <w:szCs w:val="20"/>
              </w:rPr>
              <w:t>3 года</w:t>
            </w:r>
          </w:p>
        </w:tc>
      </w:tr>
      <w:tr w:rsidR="00872A65" w:rsidRPr="009D6A36" w:rsidTr="003871AE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с. Каштаны, ул</w:t>
            </w:r>
            <w:proofErr w:type="gramStart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енина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палатка / лоток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912810">
              <w:rPr>
                <w:rFonts w:ascii="Arial Narrow" w:hAnsi="Arial Narrow"/>
                <w:color w:val="000000"/>
                <w:sz w:val="20"/>
                <w:szCs w:val="20"/>
              </w:rPr>
              <w:t>729,88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552FA1">
              <w:rPr>
                <w:rFonts w:ascii="Arial Narrow" w:hAnsi="Arial Narrow"/>
                <w:color w:val="000000"/>
                <w:sz w:val="20"/>
                <w:szCs w:val="20"/>
              </w:rPr>
              <w:t>3 года</w:t>
            </w:r>
          </w:p>
        </w:tc>
      </w:tr>
      <w:tr w:rsidR="00872A65" w:rsidRPr="009D6A36" w:rsidTr="003871AE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с. Каштаны, ул</w:t>
            </w:r>
            <w:proofErr w:type="gramStart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енина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палатка / лоток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912810">
              <w:rPr>
                <w:rFonts w:ascii="Arial Narrow" w:hAnsi="Arial Narrow"/>
                <w:color w:val="000000"/>
                <w:sz w:val="20"/>
                <w:szCs w:val="20"/>
              </w:rPr>
              <w:t>729,88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552FA1">
              <w:rPr>
                <w:rFonts w:ascii="Arial Narrow" w:hAnsi="Arial Narrow"/>
                <w:color w:val="000000"/>
                <w:sz w:val="20"/>
                <w:szCs w:val="20"/>
              </w:rPr>
              <w:t>3 года</w:t>
            </w:r>
          </w:p>
        </w:tc>
      </w:tr>
      <w:tr w:rsidR="00872A65" w:rsidRPr="009D6A36" w:rsidTr="003871AE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с. Каштаны, ул</w:t>
            </w:r>
            <w:proofErr w:type="gramStart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енина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палатка / лоток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912810">
              <w:rPr>
                <w:rFonts w:ascii="Arial Narrow" w:hAnsi="Arial Narrow"/>
                <w:color w:val="000000"/>
                <w:sz w:val="20"/>
                <w:szCs w:val="20"/>
              </w:rPr>
              <w:t>729,88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552FA1">
              <w:rPr>
                <w:rFonts w:ascii="Arial Narrow" w:hAnsi="Arial Narrow"/>
                <w:color w:val="000000"/>
                <w:sz w:val="20"/>
                <w:szCs w:val="20"/>
              </w:rPr>
              <w:t>3 года</w:t>
            </w:r>
          </w:p>
        </w:tc>
      </w:tr>
      <w:tr w:rsidR="00872A65" w:rsidRPr="009D6A36" w:rsidTr="003871AE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с. Каштаны, ул</w:t>
            </w:r>
            <w:proofErr w:type="gramStart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енина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палатка / лоток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912810">
              <w:rPr>
                <w:rFonts w:ascii="Arial Narrow" w:hAnsi="Arial Narrow"/>
                <w:color w:val="000000"/>
                <w:sz w:val="20"/>
                <w:szCs w:val="20"/>
              </w:rPr>
              <w:t>729,88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552FA1">
              <w:rPr>
                <w:rFonts w:ascii="Arial Narrow" w:hAnsi="Arial Narrow"/>
                <w:color w:val="000000"/>
                <w:sz w:val="20"/>
                <w:szCs w:val="20"/>
              </w:rPr>
              <w:t>3 года</w:t>
            </w:r>
          </w:p>
        </w:tc>
      </w:tr>
      <w:tr w:rsidR="00872A65" w:rsidRPr="009D6A36" w:rsidTr="003871AE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с. Каштаны, ул</w:t>
            </w:r>
            <w:proofErr w:type="gramStart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енина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палатка / лоток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912810">
              <w:rPr>
                <w:rFonts w:ascii="Arial Narrow" w:hAnsi="Arial Narrow"/>
                <w:color w:val="000000"/>
                <w:sz w:val="20"/>
                <w:szCs w:val="20"/>
              </w:rPr>
              <w:t>729,88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552FA1">
              <w:rPr>
                <w:rFonts w:ascii="Arial Narrow" w:hAnsi="Arial Narrow"/>
                <w:color w:val="000000"/>
                <w:sz w:val="20"/>
                <w:szCs w:val="20"/>
              </w:rPr>
              <w:t>3 года</w:t>
            </w:r>
          </w:p>
        </w:tc>
      </w:tr>
      <w:tr w:rsidR="00872A65" w:rsidRPr="009D6A36" w:rsidTr="003871AE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с. Каштаны, ул</w:t>
            </w:r>
            <w:proofErr w:type="gramStart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енина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палатка / лоток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912810">
              <w:rPr>
                <w:rFonts w:ascii="Arial Narrow" w:hAnsi="Arial Narrow"/>
                <w:color w:val="000000"/>
                <w:sz w:val="20"/>
                <w:szCs w:val="20"/>
              </w:rPr>
              <w:t>729,88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552FA1">
              <w:rPr>
                <w:rFonts w:ascii="Arial Narrow" w:hAnsi="Arial Narrow"/>
                <w:color w:val="000000"/>
                <w:sz w:val="20"/>
                <w:szCs w:val="20"/>
              </w:rPr>
              <w:t>3 года</w:t>
            </w:r>
          </w:p>
        </w:tc>
      </w:tr>
      <w:tr w:rsidR="00872A65" w:rsidRPr="009D6A36" w:rsidTr="003871AE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с. Каштаны, ул</w:t>
            </w:r>
            <w:proofErr w:type="gramStart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енина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палатка / лоток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912810">
              <w:rPr>
                <w:rFonts w:ascii="Arial Narrow" w:hAnsi="Arial Narrow"/>
                <w:color w:val="000000"/>
                <w:sz w:val="20"/>
                <w:szCs w:val="20"/>
              </w:rPr>
              <w:t>729,88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552FA1">
              <w:rPr>
                <w:rFonts w:ascii="Arial Narrow" w:hAnsi="Arial Narrow"/>
                <w:color w:val="000000"/>
                <w:sz w:val="20"/>
                <w:szCs w:val="20"/>
              </w:rPr>
              <w:t>3 года</w:t>
            </w:r>
          </w:p>
        </w:tc>
      </w:tr>
      <w:tr w:rsidR="00872A65" w:rsidRPr="009D6A36" w:rsidTr="003871AE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с. Каштаны, ул</w:t>
            </w:r>
            <w:proofErr w:type="gramStart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енина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палатка / лоток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912810">
              <w:rPr>
                <w:rFonts w:ascii="Arial Narrow" w:hAnsi="Arial Narrow"/>
                <w:color w:val="000000"/>
                <w:sz w:val="20"/>
                <w:szCs w:val="20"/>
              </w:rPr>
              <w:t>729,88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552FA1">
              <w:rPr>
                <w:rFonts w:ascii="Arial Narrow" w:hAnsi="Arial Narrow"/>
                <w:color w:val="000000"/>
                <w:sz w:val="20"/>
                <w:szCs w:val="20"/>
              </w:rPr>
              <w:t>3 года</w:t>
            </w:r>
          </w:p>
        </w:tc>
      </w:tr>
      <w:tr w:rsidR="00872A65" w:rsidRPr="009D6A36" w:rsidTr="003871AE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с. Каштаны, ул</w:t>
            </w:r>
            <w:proofErr w:type="gramStart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енина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палатка / лоток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912810">
              <w:rPr>
                <w:rFonts w:ascii="Arial Narrow" w:hAnsi="Arial Narrow"/>
                <w:color w:val="000000"/>
                <w:sz w:val="20"/>
                <w:szCs w:val="20"/>
              </w:rPr>
              <w:t>729,88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552FA1">
              <w:rPr>
                <w:rFonts w:ascii="Arial Narrow" w:hAnsi="Arial Narrow"/>
                <w:color w:val="000000"/>
                <w:sz w:val="20"/>
                <w:szCs w:val="20"/>
              </w:rPr>
              <w:t>3 года</w:t>
            </w:r>
          </w:p>
        </w:tc>
      </w:tr>
      <w:tr w:rsidR="00872A65" w:rsidRPr="009D6A36" w:rsidTr="003871AE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с. Каштаны, ул</w:t>
            </w:r>
            <w:proofErr w:type="gramStart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енина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палатка / лоток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912810">
              <w:rPr>
                <w:rFonts w:ascii="Arial Narrow" w:hAnsi="Arial Narrow"/>
                <w:color w:val="000000"/>
                <w:sz w:val="20"/>
                <w:szCs w:val="20"/>
              </w:rPr>
              <w:t>729,88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552FA1">
              <w:rPr>
                <w:rFonts w:ascii="Arial Narrow" w:hAnsi="Arial Narrow"/>
                <w:color w:val="000000"/>
                <w:sz w:val="20"/>
                <w:szCs w:val="20"/>
              </w:rPr>
              <w:t>3 года</w:t>
            </w:r>
          </w:p>
        </w:tc>
      </w:tr>
      <w:tr w:rsidR="00872A65" w:rsidRPr="009D6A36" w:rsidTr="003871AE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с. Каштаны, ул</w:t>
            </w:r>
            <w:proofErr w:type="gramStart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енина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палатка / лоток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912810">
              <w:rPr>
                <w:rFonts w:ascii="Arial Narrow" w:hAnsi="Arial Narrow"/>
                <w:color w:val="000000"/>
                <w:sz w:val="20"/>
                <w:szCs w:val="20"/>
              </w:rPr>
              <w:t>729,88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552FA1">
              <w:rPr>
                <w:rFonts w:ascii="Arial Narrow" w:hAnsi="Arial Narrow"/>
                <w:color w:val="000000"/>
                <w:sz w:val="20"/>
                <w:szCs w:val="20"/>
              </w:rPr>
              <w:t>3 года</w:t>
            </w:r>
          </w:p>
        </w:tc>
      </w:tr>
      <w:tr w:rsidR="00872A65" w:rsidRPr="009D6A36" w:rsidTr="003871AE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с. Каштаны, ул</w:t>
            </w:r>
            <w:proofErr w:type="gramStart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енина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палатка / лоток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912810">
              <w:rPr>
                <w:rFonts w:ascii="Arial Narrow" w:hAnsi="Arial Narrow"/>
                <w:color w:val="000000"/>
                <w:sz w:val="20"/>
                <w:szCs w:val="20"/>
              </w:rPr>
              <w:t>729,88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552FA1">
              <w:rPr>
                <w:rFonts w:ascii="Arial Narrow" w:hAnsi="Arial Narrow"/>
                <w:color w:val="000000"/>
                <w:sz w:val="20"/>
                <w:szCs w:val="20"/>
              </w:rPr>
              <w:t>3 года</w:t>
            </w:r>
          </w:p>
        </w:tc>
      </w:tr>
      <w:tr w:rsidR="00872A65" w:rsidRPr="009D6A36" w:rsidTr="003871AE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с. Каштаны, ул</w:t>
            </w:r>
            <w:proofErr w:type="gramStart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енина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палатка / лоток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912810">
              <w:rPr>
                <w:rFonts w:ascii="Arial Narrow" w:hAnsi="Arial Narrow"/>
                <w:color w:val="000000"/>
                <w:sz w:val="20"/>
                <w:szCs w:val="20"/>
              </w:rPr>
              <w:t>729,88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552FA1">
              <w:rPr>
                <w:rFonts w:ascii="Arial Narrow" w:hAnsi="Arial Narrow"/>
                <w:color w:val="000000"/>
                <w:sz w:val="20"/>
                <w:szCs w:val="20"/>
              </w:rPr>
              <w:t>3 года</w:t>
            </w:r>
          </w:p>
        </w:tc>
      </w:tr>
      <w:tr w:rsidR="00872A65" w:rsidRPr="009D6A36" w:rsidTr="003871AE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с. Каштаны, ул</w:t>
            </w:r>
            <w:proofErr w:type="gramStart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енина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палатка / лоток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912810">
              <w:rPr>
                <w:rFonts w:ascii="Arial Narrow" w:hAnsi="Arial Narrow"/>
                <w:color w:val="000000"/>
                <w:sz w:val="20"/>
                <w:szCs w:val="20"/>
              </w:rPr>
              <w:t>729,88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552FA1">
              <w:rPr>
                <w:rFonts w:ascii="Arial Narrow" w:hAnsi="Arial Narrow"/>
                <w:color w:val="000000"/>
                <w:sz w:val="20"/>
                <w:szCs w:val="20"/>
              </w:rPr>
              <w:t>3 года</w:t>
            </w:r>
          </w:p>
        </w:tc>
      </w:tr>
      <w:tr w:rsidR="00872A65" w:rsidRPr="009D6A36" w:rsidTr="003871AE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с. Каштаны, ул</w:t>
            </w:r>
            <w:proofErr w:type="gramStart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енина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палатка / лоток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912810">
              <w:rPr>
                <w:rFonts w:ascii="Arial Narrow" w:hAnsi="Arial Narrow"/>
                <w:color w:val="000000"/>
                <w:sz w:val="20"/>
                <w:szCs w:val="20"/>
              </w:rPr>
              <w:t>729,88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552FA1">
              <w:rPr>
                <w:rFonts w:ascii="Arial Narrow" w:hAnsi="Arial Narrow"/>
                <w:color w:val="000000"/>
                <w:sz w:val="20"/>
                <w:szCs w:val="20"/>
              </w:rPr>
              <w:t>3 года</w:t>
            </w:r>
          </w:p>
        </w:tc>
      </w:tr>
      <w:tr w:rsidR="00872A65" w:rsidRPr="009D6A36" w:rsidTr="003871AE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с. Каштаны, ул</w:t>
            </w:r>
            <w:proofErr w:type="gramStart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енина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палатка / лоток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912810">
              <w:rPr>
                <w:rFonts w:ascii="Arial Narrow" w:hAnsi="Arial Narrow"/>
                <w:color w:val="000000"/>
                <w:sz w:val="20"/>
                <w:szCs w:val="20"/>
              </w:rPr>
              <w:t>729,88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552FA1">
              <w:rPr>
                <w:rFonts w:ascii="Arial Narrow" w:hAnsi="Arial Narrow"/>
                <w:color w:val="000000"/>
                <w:sz w:val="20"/>
                <w:szCs w:val="20"/>
              </w:rPr>
              <w:t>3 года</w:t>
            </w:r>
          </w:p>
        </w:tc>
      </w:tr>
      <w:tr w:rsidR="00872A65" w:rsidRPr="009D6A36" w:rsidTr="003871AE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с. Каштаны, ул</w:t>
            </w:r>
            <w:proofErr w:type="gramStart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енина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палатка / лоток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912810">
              <w:rPr>
                <w:rFonts w:ascii="Arial Narrow" w:hAnsi="Arial Narrow"/>
                <w:color w:val="000000"/>
                <w:sz w:val="20"/>
                <w:szCs w:val="20"/>
              </w:rPr>
              <w:t>729,88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552FA1">
              <w:rPr>
                <w:rFonts w:ascii="Arial Narrow" w:hAnsi="Arial Narrow"/>
                <w:color w:val="000000"/>
                <w:sz w:val="20"/>
                <w:szCs w:val="20"/>
              </w:rPr>
              <w:t>3 года</w:t>
            </w:r>
          </w:p>
        </w:tc>
      </w:tr>
      <w:tr w:rsidR="00872A65" w:rsidRPr="009D6A36" w:rsidTr="003871AE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с. Каштаны, ул</w:t>
            </w:r>
            <w:proofErr w:type="gramStart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енина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палатка / лоток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912810">
              <w:rPr>
                <w:rFonts w:ascii="Arial Narrow" w:hAnsi="Arial Narrow"/>
                <w:color w:val="000000"/>
                <w:sz w:val="20"/>
                <w:szCs w:val="20"/>
              </w:rPr>
              <w:t>729,88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552FA1">
              <w:rPr>
                <w:rFonts w:ascii="Arial Narrow" w:hAnsi="Arial Narrow"/>
                <w:color w:val="000000"/>
                <w:sz w:val="20"/>
                <w:szCs w:val="20"/>
              </w:rPr>
              <w:t>3 года</w:t>
            </w:r>
          </w:p>
        </w:tc>
      </w:tr>
      <w:tr w:rsidR="00872A65" w:rsidRPr="009D6A36" w:rsidTr="003871AE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с. Каштаны, ул</w:t>
            </w:r>
            <w:proofErr w:type="gramStart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енина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палатка / лоток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912810">
              <w:rPr>
                <w:rFonts w:ascii="Arial Narrow" w:hAnsi="Arial Narrow"/>
                <w:color w:val="000000"/>
                <w:sz w:val="20"/>
                <w:szCs w:val="20"/>
              </w:rPr>
              <w:t>729,88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552FA1">
              <w:rPr>
                <w:rFonts w:ascii="Arial Narrow" w:hAnsi="Arial Narrow"/>
                <w:color w:val="000000"/>
                <w:sz w:val="20"/>
                <w:szCs w:val="20"/>
              </w:rPr>
              <w:t>3 года</w:t>
            </w:r>
          </w:p>
        </w:tc>
      </w:tr>
      <w:tr w:rsidR="00872A65" w:rsidRPr="009D6A36" w:rsidTr="003871AE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с. Каштаны, ул</w:t>
            </w:r>
            <w:proofErr w:type="gramStart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енина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палатка / лоток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667930">
              <w:rPr>
                <w:rFonts w:ascii="Arial Narrow" w:hAnsi="Arial Narrow"/>
                <w:color w:val="000000"/>
                <w:sz w:val="20"/>
                <w:szCs w:val="20"/>
              </w:rPr>
              <w:t>729,88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552FA1">
              <w:rPr>
                <w:rFonts w:ascii="Arial Narrow" w:hAnsi="Arial Narrow"/>
                <w:color w:val="000000"/>
                <w:sz w:val="20"/>
                <w:szCs w:val="20"/>
              </w:rPr>
              <w:t>3 года</w:t>
            </w:r>
          </w:p>
        </w:tc>
      </w:tr>
      <w:tr w:rsidR="00872A65" w:rsidRPr="009D6A36" w:rsidTr="003871AE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с. Каштаны, ул</w:t>
            </w:r>
            <w:proofErr w:type="gramStart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енина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палатка / лоток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667930">
              <w:rPr>
                <w:rFonts w:ascii="Arial Narrow" w:hAnsi="Arial Narrow"/>
                <w:color w:val="000000"/>
                <w:sz w:val="20"/>
                <w:szCs w:val="20"/>
              </w:rPr>
              <w:t>729,88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552FA1">
              <w:rPr>
                <w:rFonts w:ascii="Arial Narrow" w:hAnsi="Arial Narrow"/>
                <w:color w:val="000000"/>
                <w:sz w:val="20"/>
                <w:szCs w:val="20"/>
              </w:rPr>
              <w:t>3 года</w:t>
            </w:r>
          </w:p>
        </w:tc>
      </w:tr>
      <w:tr w:rsidR="00872A65" w:rsidRPr="009D6A36" w:rsidTr="003871AE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с. Каштаны, ул</w:t>
            </w:r>
            <w:proofErr w:type="gramStart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енина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палатка / лоток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667930">
              <w:rPr>
                <w:rFonts w:ascii="Arial Narrow" w:hAnsi="Arial Narrow"/>
                <w:color w:val="000000"/>
                <w:sz w:val="20"/>
                <w:szCs w:val="20"/>
              </w:rPr>
              <w:t>729,88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552FA1">
              <w:rPr>
                <w:rFonts w:ascii="Arial Narrow" w:hAnsi="Arial Narrow"/>
                <w:color w:val="000000"/>
                <w:sz w:val="20"/>
                <w:szCs w:val="20"/>
              </w:rPr>
              <w:t>3 года</w:t>
            </w:r>
          </w:p>
        </w:tc>
      </w:tr>
      <w:tr w:rsidR="00872A65" w:rsidRPr="009D6A36" w:rsidTr="003871AE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с. Каштаны, ул</w:t>
            </w:r>
            <w:proofErr w:type="gramStart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енина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napToGrid w:val="0"/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палатка / лоток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65" w:rsidRPr="00DD6C6C" w:rsidRDefault="00872A65" w:rsidP="006D3FCA">
            <w:pPr>
              <w:spacing w:line="278" w:lineRule="atLeast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D6C6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667930">
              <w:rPr>
                <w:rFonts w:ascii="Arial Narrow" w:hAnsi="Arial Narrow"/>
                <w:color w:val="000000"/>
                <w:sz w:val="20"/>
                <w:szCs w:val="20"/>
              </w:rPr>
              <w:t>729,88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65" w:rsidRDefault="00872A65">
            <w:r w:rsidRPr="00552FA1">
              <w:rPr>
                <w:rFonts w:ascii="Arial Narrow" w:hAnsi="Arial Narrow"/>
                <w:color w:val="000000"/>
                <w:sz w:val="20"/>
                <w:szCs w:val="20"/>
              </w:rPr>
              <w:t>3 года</w:t>
            </w:r>
          </w:p>
        </w:tc>
      </w:tr>
    </w:tbl>
    <w:p w:rsidR="00F07F07" w:rsidRPr="009D6A36" w:rsidRDefault="00F07F07" w:rsidP="003871AE">
      <w:pPr>
        <w:spacing w:line="278" w:lineRule="atLeast"/>
        <w:rPr>
          <w:rFonts w:ascii="Calibri" w:eastAsia="Calibri" w:hAnsi="Calibri" w:cs="Times New Roman"/>
          <w:b/>
          <w:color w:val="000000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"/>
        <w:gridCol w:w="96"/>
        <w:gridCol w:w="96"/>
        <w:gridCol w:w="96"/>
        <w:gridCol w:w="96"/>
        <w:gridCol w:w="96"/>
        <w:gridCol w:w="96"/>
        <w:gridCol w:w="111"/>
      </w:tblGrid>
      <w:tr w:rsidR="005A482E" w:rsidRPr="00AB7DD3" w:rsidTr="005A48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5A482E" w:rsidRPr="00AB7DD3" w:rsidTr="005A48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5A482E" w:rsidRPr="00AB7DD3" w:rsidTr="005A48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5A482E" w:rsidRPr="00AB7DD3" w:rsidTr="005A48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5A482E" w:rsidRPr="00AB7DD3" w:rsidTr="005A48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5A482E" w:rsidRPr="00AB7DD3" w:rsidTr="005A48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5A482E" w:rsidRPr="00AB7DD3" w:rsidTr="005A48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82E" w:rsidRPr="00AB7DD3" w:rsidRDefault="005A482E" w:rsidP="005A48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</w:tbl>
    <w:p w:rsidR="005A482E" w:rsidRPr="00AB7DD3" w:rsidRDefault="005A482E" w:rsidP="005A482E">
      <w:pPr>
        <w:spacing w:before="150" w:after="225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AB7DD3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5. Порядок представления конкурсной документации</w:t>
      </w:r>
    </w:p>
    <w:p w:rsidR="005A482E" w:rsidRPr="003803F2" w:rsidRDefault="005A482E" w:rsidP="00877F03">
      <w:pPr>
        <w:spacing w:before="150" w:after="225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3803F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Конкурсная документация представлена на официальном сайте </w:t>
      </w:r>
      <w:r w:rsidR="003803F2" w:rsidRPr="003803F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Администрации </w:t>
      </w:r>
      <w:proofErr w:type="spellStart"/>
      <w:r w:rsidR="003803F2" w:rsidRPr="003803F2">
        <w:rPr>
          <w:rFonts w:ascii="Arial Narrow" w:eastAsia="Times New Roman" w:hAnsi="Arial Narrow" w:cs="Arial"/>
          <w:sz w:val="24"/>
          <w:szCs w:val="24"/>
          <w:lang w:eastAsia="ru-RU"/>
        </w:rPr>
        <w:t>Каштановского</w:t>
      </w:r>
      <w:proofErr w:type="spellEnd"/>
      <w:r w:rsidR="003803F2" w:rsidRPr="003803F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сельского поселения Бахчисарайского района Республики Крым </w:t>
      </w:r>
      <w:r w:rsidR="003803F2" w:rsidRPr="003803F2">
        <w:rPr>
          <w:rFonts w:ascii="Arial Narrow" w:eastAsia="Times New Roman" w:hAnsi="Arial Narrow" w:cs="Arial"/>
          <w:sz w:val="24"/>
          <w:szCs w:val="24"/>
          <w:u w:val="single"/>
          <w:lang w:eastAsia="ru-RU"/>
        </w:rPr>
        <w:t>http://</w:t>
      </w:r>
      <w:proofErr w:type="spellStart"/>
      <w:r w:rsidR="003803F2" w:rsidRPr="003803F2">
        <w:rPr>
          <w:rFonts w:ascii="Arial Narrow" w:eastAsia="Times New Roman" w:hAnsi="Arial Narrow" w:cs="Arial"/>
          <w:sz w:val="24"/>
          <w:szCs w:val="24"/>
          <w:u w:val="single"/>
          <w:lang w:val="en-US" w:eastAsia="ru-RU"/>
        </w:rPr>
        <w:t>kashtanovskoe</w:t>
      </w:r>
      <w:proofErr w:type="spellEnd"/>
      <w:r w:rsidR="003803F2" w:rsidRPr="003803F2">
        <w:rPr>
          <w:rFonts w:ascii="Arial Narrow" w:eastAsia="Times New Roman" w:hAnsi="Arial Narrow" w:cs="Arial"/>
          <w:sz w:val="24"/>
          <w:szCs w:val="24"/>
          <w:u w:val="single"/>
          <w:lang w:eastAsia="ru-RU"/>
        </w:rPr>
        <w:t>-</w:t>
      </w:r>
      <w:r w:rsidR="003803F2" w:rsidRPr="003803F2">
        <w:rPr>
          <w:rFonts w:ascii="Arial Narrow" w:eastAsia="Times New Roman" w:hAnsi="Arial Narrow" w:cs="Arial"/>
          <w:sz w:val="24"/>
          <w:szCs w:val="24"/>
          <w:u w:val="single"/>
          <w:lang w:val="en-US" w:eastAsia="ru-RU"/>
        </w:rPr>
        <w:t>sp</w:t>
      </w:r>
      <w:r w:rsidR="003803F2" w:rsidRPr="003803F2">
        <w:rPr>
          <w:rFonts w:ascii="Arial Narrow" w:eastAsia="Times New Roman" w:hAnsi="Arial Narrow" w:cs="Arial"/>
          <w:sz w:val="24"/>
          <w:szCs w:val="24"/>
          <w:u w:val="single"/>
          <w:lang w:eastAsia="ru-RU"/>
        </w:rPr>
        <w:t>/</w:t>
      </w:r>
      <w:proofErr w:type="spellStart"/>
      <w:r w:rsidR="003803F2" w:rsidRPr="003803F2">
        <w:rPr>
          <w:rFonts w:ascii="Arial Narrow" w:eastAsia="Times New Roman" w:hAnsi="Arial Narrow" w:cs="Arial"/>
          <w:sz w:val="24"/>
          <w:szCs w:val="24"/>
          <w:u w:val="single"/>
          <w:lang w:val="en-US" w:eastAsia="ru-RU"/>
        </w:rPr>
        <w:t>ru</w:t>
      </w:r>
      <w:proofErr w:type="spellEnd"/>
      <w:r w:rsidR="003803F2" w:rsidRPr="003803F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</w:p>
    <w:p w:rsidR="005A482E" w:rsidRPr="00AB7DD3" w:rsidRDefault="005A482E" w:rsidP="00AB7DD3">
      <w:pPr>
        <w:spacing w:before="150" w:after="225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AB7DD3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6. Срок, место и порядок подачи заявок участников Конкурса:</w:t>
      </w:r>
    </w:p>
    <w:p w:rsidR="005A482E" w:rsidRPr="00AB7DD3" w:rsidRDefault="005A482E" w:rsidP="00877F03">
      <w:pPr>
        <w:spacing w:before="150" w:after="225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AB7DD3">
        <w:rPr>
          <w:rFonts w:ascii="Arial Narrow" w:eastAsia="Times New Roman" w:hAnsi="Arial Narrow" w:cs="Arial"/>
          <w:sz w:val="24"/>
          <w:szCs w:val="24"/>
          <w:lang w:eastAsia="ru-RU"/>
        </w:rPr>
        <w:t>6.1. Прием заявок осуществляется Организатором Конкурса по адресу: Ре</w:t>
      </w:r>
      <w:r w:rsidR="00AB7DD3">
        <w:rPr>
          <w:rFonts w:ascii="Arial Narrow" w:eastAsia="Times New Roman" w:hAnsi="Arial Narrow" w:cs="Arial"/>
          <w:sz w:val="24"/>
          <w:szCs w:val="24"/>
          <w:lang w:eastAsia="ru-RU"/>
        </w:rPr>
        <w:t>спублика Крым, Бахчисарайский район, с</w:t>
      </w:r>
      <w:proofErr w:type="gramStart"/>
      <w:r w:rsidR="00AB7DD3">
        <w:rPr>
          <w:rFonts w:ascii="Arial Narrow" w:eastAsia="Times New Roman" w:hAnsi="Arial Narrow" w:cs="Arial"/>
          <w:sz w:val="24"/>
          <w:szCs w:val="24"/>
          <w:lang w:eastAsia="ru-RU"/>
        </w:rPr>
        <w:t>.К</w:t>
      </w:r>
      <w:proofErr w:type="gramEnd"/>
      <w:r w:rsidR="00AB7DD3">
        <w:rPr>
          <w:rFonts w:ascii="Arial Narrow" w:eastAsia="Times New Roman" w:hAnsi="Arial Narrow" w:cs="Arial"/>
          <w:sz w:val="24"/>
          <w:szCs w:val="24"/>
          <w:lang w:eastAsia="ru-RU"/>
        </w:rPr>
        <w:t>аштаны, ул.Виноградная, 4, в рабочие дни с 9</w:t>
      </w:r>
      <w:r w:rsidRPr="00AB7DD3">
        <w:rPr>
          <w:rFonts w:ascii="Arial Narrow" w:eastAsia="Times New Roman" w:hAnsi="Arial Narrow" w:cs="Arial"/>
          <w:sz w:val="24"/>
          <w:szCs w:val="24"/>
          <w:lang w:eastAsia="ru-RU"/>
        </w:rPr>
        <w:t>-00 до 12-00 часов и с 13-00 до 15-00 часов.</w:t>
      </w:r>
    </w:p>
    <w:p w:rsidR="003803F2" w:rsidRPr="00AB7DD3" w:rsidRDefault="005A482E" w:rsidP="003803F2">
      <w:pPr>
        <w:spacing w:before="150" w:after="225" w:line="240" w:lineRule="auto"/>
        <w:jc w:val="both"/>
        <w:rPr>
          <w:rFonts w:ascii="Arial Narrow" w:eastAsia="Times New Roman" w:hAnsi="Arial Narrow" w:cs="Arial"/>
          <w:color w:val="FF0000"/>
          <w:sz w:val="24"/>
          <w:szCs w:val="24"/>
          <w:lang w:eastAsia="ru-RU"/>
        </w:rPr>
      </w:pPr>
      <w:r w:rsidRPr="00AB7DD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6.2. Дата начала приема заявок на участие в конкурсе – день, следующий за датой публикации настоящего информационного сообщения </w:t>
      </w:r>
      <w:r w:rsidRPr="003803F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на официальном сайте </w:t>
      </w:r>
      <w:r w:rsidR="003803F2" w:rsidRPr="003803F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Администрации </w:t>
      </w:r>
      <w:proofErr w:type="spellStart"/>
      <w:r w:rsidR="003803F2" w:rsidRPr="003803F2">
        <w:rPr>
          <w:rFonts w:ascii="Arial Narrow" w:eastAsia="Times New Roman" w:hAnsi="Arial Narrow" w:cs="Arial"/>
          <w:sz w:val="24"/>
          <w:szCs w:val="24"/>
          <w:lang w:eastAsia="ru-RU"/>
        </w:rPr>
        <w:t>Каштановского</w:t>
      </w:r>
      <w:proofErr w:type="spellEnd"/>
      <w:r w:rsidR="003803F2" w:rsidRPr="003803F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сельского поселения Бахчисарайского района Республики Крым </w:t>
      </w:r>
      <w:r w:rsidR="003803F2" w:rsidRPr="003803F2">
        <w:rPr>
          <w:rFonts w:ascii="Arial Narrow" w:eastAsia="Times New Roman" w:hAnsi="Arial Narrow" w:cs="Arial"/>
          <w:sz w:val="24"/>
          <w:szCs w:val="24"/>
          <w:u w:val="single"/>
          <w:lang w:eastAsia="ru-RU"/>
        </w:rPr>
        <w:t>http://</w:t>
      </w:r>
      <w:proofErr w:type="spellStart"/>
      <w:r w:rsidR="003803F2" w:rsidRPr="003803F2">
        <w:rPr>
          <w:rFonts w:ascii="Arial Narrow" w:eastAsia="Times New Roman" w:hAnsi="Arial Narrow" w:cs="Arial"/>
          <w:sz w:val="24"/>
          <w:szCs w:val="24"/>
          <w:u w:val="single"/>
          <w:lang w:val="en-US" w:eastAsia="ru-RU"/>
        </w:rPr>
        <w:t>kashtanovskoe</w:t>
      </w:r>
      <w:proofErr w:type="spellEnd"/>
      <w:r w:rsidR="003803F2" w:rsidRPr="003803F2">
        <w:rPr>
          <w:rFonts w:ascii="Arial Narrow" w:eastAsia="Times New Roman" w:hAnsi="Arial Narrow" w:cs="Arial"/>
          <w:sz w:val="24"/>
          <w:szCs w:val="24"/>
          <w:u w:val="single"/>
          <w:lang w:eastAsia="ru-RU"/>
        </w:rPr>
        <w:t>-</w:t>
      </w:r>
      <w:r w:rsidR="003803F2" w:rsidRPr="003803F2">
        <w:rPr>
          <w:rFonts w:ascii="Arial Narrow" w:eastAsia="Times New Roman" w:hAnsi="Arial Narrow" w:cs="Arial"/>
          <w:sz w:val="24"/>
          <w:szCs w:val="24"/>
          <w:u w:val="single"/>
          <w:lang w:val="en-US" w:eastAsia="ru-RU"/>
        </w:rPr>
        <w:t>sp</w:t>
      </w:r>
      <w:r w:rsidR="003803F2" w:rsidRPr="003803F2">
        <w:rPr>
          <w:rFonts w:ascii="Arial Narrow" w:eastAsia="Times New Roman" w:hAnsi="Arial Narrow" w:cs="Arial"/>
          <w:sz w:val="24"/>
          <w:szCs w:val="24"/>
          <w:u w:val="single"/>
          <w:lang w:eastAsia="ru-RU"/>
        </w:rPr>
        <w:t>/</w:t>
      </w:r>
      <w:proofErr w:type="spellStart"/>
      <w:r w:rsidR="003803F2" w:rsidRPr="003803F2">
        <w:rPr>
          <w:rFonts w:ascii="Arial Narrow" w:eastAsia="Times New Roman" w:hAnsi="Arial Narrow" w:cs="Arial"/>
          <w:sz w:val="24"/>
          <w:szCs w:val="24"/>
          <w:u w:val="single"/>
          <w:lang w:val="en-US" w:eastAsia="ru-RU"/>
        </w:rPr>
        <w:t>ru</w:t>
      </w:r>
      <w:proofErr w:type="spellEnd"/>
      <w:r w:rsidR="003803F2">
        <w:rPr>
          <w:rFonts w:ascii="Arial Narrow" w:eastAsia="Times New Roman" w:hAnsi="Arial Narrow" w:cs="Arial"/>
          <w:color w:val="FF0000"/>
          <w:sz w:val="24"/>
          <w:szCs w:val="24"/>
          <w:lang w:eastAsia="ru-RU"/>
        </w:rPr>
        <w:t>.</w:t>
      </w:r>
    </w:p>
    <w:p w:rsidR="005A482E" w:rsidRPr="00491050" w:rsidRDefault="005A482E" w:rsidP="00877F03">
      <w:pPr>
        <w:spacing w:before="150" w:after="225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AB7DD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6.3. Дата и время окончания приема заявок на участие в конкурсе прекращается </w:t>
      </w:r>
      <w:r w:rsidR="00491050">
        <w:rPr>
          <w:rFonts w:ascii="Arial Narrow" w:eastAsia="Times New Roman" w:hAnsi="Arial Narrow" w:cs="Arial"/>
          <w:sz w:val="24"/>
          <w:szCs w:val="24"/>
          <w:lang w:eastAsia="ru-RU"/>
        </w:rPr>
        <w:t>–</w:t>
      </w:r>
      <w:r w:rsidRPr="00AB7DD3">
        <w:rPr>
          <w:rFonts w:ascii="Arial Narrow" w:eastAsia="Times New Roman" w:hAnsi="Arial Narrow" w:cs="Arial"/>
          <w:sz w:val="24"/>
          <w:szCs w:val="24"/>
          <w:lang w:eastAsia="ru-RU"/>
        </w:rPr>
        <w:t> </w:t>
      </w:r>
      <w:r w:rsidR="00491050" w:rsidRPr="00491050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27 ноября</w:t>
      </w:r>
      <w:r w:rsidRPr="00491050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 xml:space="preserve"> 2</w:t>
      </w:r>
      <w:r w:rsidR="00241759" w:rsidRPr="00491050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017</w:t>
      </w:r>
      <w:r w:rsidR="00491050" w:rsidRPr="00491050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 xml:space="preserve"> в 15</w:t>
      </w:r>
      <w:r w:rsidRPr="00491050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 xml:space="preserve"> часов</w:t>
      </w:r>
      <w:r w:rsidRPr="00491050">
        <w:rPr>
          <w:rFonts w:ascii="Arial Narrow" w:eastAsia="Times New Roman" w:hAnsi="Arial Narrow" w:cs="Arial"/>
          <w:sz w:val="24"/>
          <w:szCs w:val="24"/>
          <w:lang w:eastAsia="ru-RU"/>
        </w:rPr>
        <w:t>.</w:t>
      </w:r>
    </w:p>
    <w:p w:rsidR="005A482E" w:rsidRPr="00AB7DD3" w:rsidRDefault="005A482E" w:rsidP="00877F03">
      <w:pPr>
        <w:spacing w:before="150" w:after="225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AB7DD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6.4. Лицу, подавшему конверт с заявкой на участие в конкурсе, выдается расписка в получении конверта с заявкой на участие в конкурсе. Каждый конверт с заявкой на участие в конкурсе регистрируется организатором </w:t>
      </w:r>
      <w:r w:rsidRPr="00257713">
        <w:rPr>
          <w:rFonts w:ascii="Arial Narrow" w:eastAsia="Times New Roman" w:hAnsi="Arial Narrow" w:cs="Arial"/>
          <w:sz w:val="24"/>
          <w:szCs w:val="24"/>
          <w:lang w:eastAsia="ru-RU"/>
        </w:rPr>
        <w:t>Конкурса в журнале приема заявок</w:t>
      </w:r>
      <w:r w:rsidRPr="00AB7DD3">
        <w:rPr>
          <w:rFonts w:ascii="Arial Narrow" w:eastAsia="Times New Roman" w:hAnsi="Arial Narrow" w:cs="Arial"/>
          <w:color w:val="FF0000"/>
          <w:sz w:val="24"/>
          <w:szCs w:val="24"/>
          <w:lang w:eastAsia="ru-RU"/>
        </w:rPr>
        <w:t>.</w:t>
      </w:r>
      <w:r w:rsidRPr="00AB7DD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Заявитель вправе подать на один лот только одну заявку. В случае подачи заявителем на один лот более одной заявки, они не рассматриваются конкурсной комиссией и возвращаются заявителю. Заявитель вправе отозвать или изменить заявку на участие в Конкурсе в любое время до истечения установленного срока подачи заявок. Изменения заявок должны быть оформлены в соответствии с требованиями к оформлению заявок.</w:t>
      </w:r>
    </w:p>
    <w:p w:rsidR="00F07F07" w:rsidRDefault="005A482E" w:rsidP="00F07F07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</w:pPr>
      <w:r w:rsidRPr="00AB7DD3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7. Место, дата и время вскрытия конвертов с п</w:t>
      </w:r>
      <w:r w:rsidR="00F07F07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редложениями участника Конкурса,</w:t>
      </w:r>
    </w:p>
    <w:p w:rsidR="005A482E" w:rsidRDefault="005A482E" w:rsidP="00F07F07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</w:pPr>
      <w:r w:rsidRPr="00AB7DD3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дата рассмотрения и оценки таких заявок.</w:t>
      </w:r>
    </w:p>
    <w:p w:rsidR="00F07F07" w:rsidRPr="00AB7DD3" w:rsidRDefault="00F07F07" w:rsidP="00F07F07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5A482E" w:rsidRPr="00491050" w:rsidRDefault="005A482E" w:rsidP="00F07F07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AB7DD3">
        <w:rPr>
          <w:rFonts w:ascii="Arial Narrow" w:eastAsia="Times New Roman" w:hAnsi="Arial Narrow" w:cs="Arial"/>
          <w:sz w:val="24"/>
          <w:szCs w:val="24"/>
          <w:lang w:eastAsia="ru-RU"/>
        </w:rPr>
        <w:t>7.1. Вскрытие конвертов с конкурсными заявками будет осуществляться по адресу: </w:t>
      </w:r>
      <w:r w:rsidR="00F07F07" w:rsidRPr="00AB7DD3">
        <w:rPr>
          <w:rFonts w:ascii="Arial Narrow" w:eastAsia="Times New Roman" w:hAnsi="Arial Narrow" w:cs="Arial"/>
          <w:sz w:val="24"/>
          <w:szCs w:val="24"/>
          <w:lang w:eastAsia="ru-RU"/>
        </w:rPr>
        <w:t>Ре</w:t>
      </w:r>
      <w:r w:rsidR="00F07F07">
        <w:rPr>
          <w:rFonts w:ascii="Arial Narrow" w:eastAsia="Times New Roman" w:hAnsi="Arial Narrow" w:cs="Arial"/>
          <w:sz w:val="24"/>
          <w:szCs w:val="24"/>
          <w:lang w:eastAsia="ru-RU"/>
        </w:rPr>
        <w:t>спублика Крым, Бахчисарайский район, с</w:t>
      </w:r>
      <w:proofErr w:type="gramStart"/>
      <w:r w:rsidR="00F07F07">
        <w:rPr>
          <w:rFonts w:ascii="Arial Narrow" w:eastAsia="Times New Roman" w:hAnsi="Arial Narrow" w:cs="Arial"/>
          <w:sz w:val="24"/>
          <w:szCs w:val="24"/>
          <w:lang w:eastAsia="ru-RU"/>
        </w:rPr>
        <w:t>.К</w:t>
      </w:r>
      <w:proofErr w:type="gramEnd"/>
      <w:r w:rsidR="00F07F0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аштаны, ул.Виноградная, 4, </w:t>
      </w:r>
      <w:r w:rsidR="003803F2" w:rsidRPr="00491050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30 ноября</w:t>
      </w:r>
      <w:r w:rsidR="006E74DB" w:rsidRPr="00491050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 xml:space="preserve"> 2017г. в 14:00</w:t>
      </w:r>
      <w:r w:rsidRPr="00491050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 xml:space="preserve"> час</w:t>
      </w:r>
      <w:r w:rsidRPr="00491050">
        <w:rPr>
          <w:rFonts w:ascii="Arial Narrow" w:eastAsia="Times New Roman" w:hAnsi="Arial Narrow" w:cs="Arial"/>
          <w:sz w:val="24"/>
          <w:szCs w:val="24"/>
          <w:lang w:eastAsia="ru-RU"/>
        </w:rPr>
        <w:t>.</w:t>
      </w:r>
    </w:p>
    <w:p w:rsidR="005A482E" w:rsidRPr="00491050" w:rsidRDefault="005A482E" w:rsidP="00877F03">
      <w:pPr>
        <w:spacing w:before="150" w:after="225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491050">
        <w:rPr>
          <w:rFonts w:ascii="Arial Narrow" w:eastAsia="Times New Roman" w:hAnsi="Arial Narrow" w:cs="Arial"/>
          <w:sz w:val="24"/>
          <w:szCs w:val="24"/>
          <w:lang w:eastAsia="ru-RU"/>
        </w:rPr>
        <w:t>7.2. Рассмотрение заявок осуществляется: </w:t>
      </w:r>
      <w:r w:rsidR="00491050" w:rsidRPr="00491050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до 08</w:t>
      </w:r>
      <w:r w:rsidR="006E74DB" w:rsidRPr="00491050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 xml:space="preserve"> декабря</w:t>
      </w:r>
      <w:r w:rsidRPr="00491050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 xml:space="preserve"> 201</w:t>
      </w:r>
      <w:r w:rsidR="006E74DB" w:rsidRPr="00491050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7 года</w:t>
      </w:r>
      <w:r w:rsidRPr="00491050">
        <w:rPr>
          <w:rFonts w:ascii="Arial Narrow" w:eastAsia="Times New Roman" w:hAnsi="Arial Narrow" w:cs="Arial"/>
          <w:sz w:val="24"/>
          <w:szCs w:val="24"/>
          <w:lang w:eastAsia="ru-RU"/>
        </w:rPr>
        <w:t>.</w:t>
      </w:r>
    </w:p>
    <w:p w:rsidR="005A482E" w:rsidRPr="00491050" w:rsidRDefault="006E74DB" w:rsidP="00877F03">
      <w:pPr>
        <w:spacing w:before="150" w:after="225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491050">
        <w:rPr>
          <w:rFonts w:ascii="Arial Narrow" w:eastAsia="Times New Roman" w:hAnsi="Arial Narrow" w:cs="Arial"/>
          <w:sz w:val="24"/>
          <w:szCs w:val="24"/>
          <w:lang w:eastAsia="ru-RU"/>
        </w:rPr>
        <w:t>7.3. Проведение</w:t>
      </w:r>
      <w:r w:rsidR="005A482E" w:rsidRPr="00491050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оценки и сопоставления заявок на участие в конкурсе осуществляется: </w:t>
      </w:r>
      <w:r w:rsidRPr="00491050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до 15 декабря</w:t>
      </w:r>
      <w:r w:rsidR="005A482E" w:rsidRPr="00491050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 xml:space="preserve"> 201</w:t>
      </w:r>
      <w:r w:rsidRPr="00491050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7 года.</w:t>
      </w:r>
    </w:p>
    <w:p w:rsidR="005A482E" w:rsidRPr="00AB7DD3" w:rsidRDefault="005A482E" w:rsidP="00F07F07">
      <w:pPr>
        <w:spacing w:before="150" w:after="225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AB7DD3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8. Порядок з</w:t>
      </w:r>
      <w:r w:rsidR="00F07F07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аключения договора на размещение</w:t>
      </w:r>
      <w:r w:rsidRPr="00AB7DD3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 xml:space="preserve"> нестационарного торгового объекта</w:t>
      </w:r>
    </w:p>
    <w:p w:rsidR="003803F2" w:rsidRPr="003803F2" w:rsidRDefault="005A482E" w:rsidP="003803F2">
      <w:pPr>
        <w:spacing w:before="150" w:after="225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AB7DD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8.1. Договор на размещение нестационарного торгового объекта заключается </w:t>
      </w:r>
      <w:r w:rsidR="00257713" w:rsidRPr="003803F2">
        <w:rPr>
          <w:rFonts w:ascii="Arial Narrow" w:eastAsia="Times New Roman" w:hAnsi="Arial Narrow" w:cs="Arial"/>
          <w:sz w:val="24"/>
          <w:szCs w:val="24"/>
          <w:lang w:eastAsia="ru-RU"/>
        </w:rPr>
        <w:t>не ранее чем через десять</w:t>
      </w:r>
      <w:r w:rsidRPr="003803F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дней </w:t>
      </w:r>
      <w:proofErr w:type="gramStart"/>
      <w:r w:rsidRPr="003803F2">
        <w:rPr>
          <w:rFonts w:ascii="Arial Narrow" w:eastAsia="Times New Roman" w:hAnsi="Arial Narrow" w:cs="Arial"/>
          <w:sz w:val="24"/>
          <w:szCs w:val="24"/>
          <w:lang w:eastAsia="ru-RU"/>
        </w:rPr>
        <w:t>с даты размещения</w:t>
      </w:r>
      <w:proofErr w:type="gramEnd"/>
      <w:r w:rsidRPr="003803F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на официальном сайте </w:t>
      </w:r>
      <w:r w:rsidR="003803F2" w:rsidRPr="003803F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Администрации </w:t>
      </w:r>
      <w:proofErr w:type="spellStart"/>
      <w:r w:rsidR="003803F2" w:rsidRPr="003803F2">
        <w:rPr>
          <w:rFonts w:ascii="Arial Narrow" w:eastAsia="Times New Roman" w:hAnsi="Arial Narrow" w:cs="Arial"/>
          <w:sz w:val="24"/>
          <w:szCs w:val="24"/>
          <w:lang w:eastAsia="ru-RU"/>
        </w:rPr>
        <w:t>Каштановского</w:t>
      </w:r>
      <w:proofErr w:type="spellEnd"/>
      <w:r w:rsidR="003803F2" w:rsidRPr="003803F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сельского поселения Бахчисарайского района Республики Крым </w:t>
      </w:r>
      <w:r w:rsidR="003803F2" w:rsidRPr="003803F2">
        <w:rPr>
          <w:rFonts w:ascii="Arial Narrow" w:eastAsia="Times New Roman" w:hAnsi="Arial Narrow" w:cs="Arial"/>
          <w:sz w:val="24"/>
          <w:szCs w:val="24"/>
          <w:u w:val="single"/>
          <w:lang w:eastAsia="ru-RU"/>
        </w:rPr>
        <w:t>http://</w:t>
      </w:r>
      <w:proofErr w:type="spellStart"/>
      <w:r w:rsidR="003803F2" w:rsidRPr="003803F2">
        <w:rPr>
          <w:rFonts w:ascii="Arial Narrow" w:eastAsia="Times New Roman" w:hAnsi="Arial Narrow" w:cs="Arial"/>
          <w:sz w:val="24"/>
          <w:szCs w:val="24"/>
          <w:u w:val="single"/>
          <w:lang w:val="en-US" w:eastAsia="ru-RU"/>
        </w:rPr>
        <w:t>kashtanovskoe</w:t>
      </w:r>
      <w:proofErr w:type="spellEnd"/>
      <w:r w:rsidR="003803F2" w:rsidRPr="003803F2">
        <w:rPr>
          <w:rFonts w:ascii="Arial Narrow" w:eastAsia="Times New Roman" w:hAnsi="Arial Narrow" w:cs="Arial"/>
          <w:sz w:val="24"/>
          <w:szCs w:val="24"/>
          <w:u w:val="single"/>
          <w:lang w:eastAsia="ru-RU"/>
        </w:rPr>
        <w:t>-</w:t>
      </w:r>
      <w:r w:rsidR="003803F2" w:rsidRPr="003803F2">
        <w:rPr>
          <w:rFonts w:ascii="Arial Narrow" w:eastAsia="Times New Roman" w:hAnsi="Arial Narrow" w:cs="Arial"/>
          <w:sz w:val="24"/>
          <w:szCs w:val="24"/>
          <w:u w:val="single"/>
          <w:lang w:val="en-US" w:eastAsia="ru-RU"/>
        </w:rPr>
        <w:t>sp</w:t>
      </w:r>
      <w:r w:rsidR="003803F2" w:rsidRPr="003803F2">
        <w:rPr>
          <w:rFonts w:ascii="Arial Narrow" w:eastAsia="Times New Roman" w:hAnsi="Arial Narrow" w:cs="Arial"/>
          <w:sz w:val="24"/>
          <w:szCs w:val="24"/>
          <w:u w:val="single"/>
          <w:lang w:eastAsia="ru-RU"/>
        </w:rPr>
        <w:t>/</w:t>
      </w:r>
      <w:proofErr w:type="spellStart"/>
      <w:r w:rsidR="003803F2" w:rsidRPr="003803F2">
        <w:rPr>
          <w:rFonts w:ascii="Arial Narrow" w:eastAsia="Times New Roman" w:hAnsi="Arial Narrow" w:cs="Arial"/>
          <w:sz w:val="24"/>
          <w:szCs w:val="24"/>
          <w:u w:val="single"/>
          <w:lang w:val="en-US" w:eastAsia="ru-RU"/>
        </w:rPr>
        <w:t>ru</w:t>
      </w:r>
      <w:proofErr w:type="spellEnd"/>
      <w:r w:rsidR="003803F2" w:rsidRPr="003803F2">
        <w:rPr>
          <w:rFonts w:ascii="Arial Narrow" w:eastAsia="Times New Roman" w:hAnsi="Arial Narrow" w:cs="Arial"/>
          <w:sz w:val="24"/>
          <w:szCs w:val="24"/>
          <w:u w:val="single"/>
          <w:lang w:eastAsia="ru-RU"/>
        </w:rPr>
        <w:t>.</w:t>
      </w:r>
      <w:r w:rsidR="003803F2" w:rsidRPr="003803F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</w:p>
    <w:p w:rsidR="005A482E" w:rsidRPr="00257713" w:rsidRDefault="005A482E" w:rsidP="00877F03">
      <w:pPr>
        <w:spacing w:before="150" w:after="225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257713">
        <w:rPr>
          <w:rFonts w:ascii="Arial Narrow" w:eastAsia="Times New Roman" w:hAnsi="Arial Narrow" w:cs="Arial"/>
          <w:sz w:val="24"/>
          <w:szCs w:val="24"/>
          <w:lang w:eastAsia="ru-RU"/>
        </w:rPr>
        <w:t>Типов</w:t>
      </w:r>
      <w:r w:rsidR="00257713" w:rsidRPr="00257713">
        <w:rPr>
          <w:rFonts w:ascii="Arial Narrow" w:eastAsia="Times New Roman" w:hAnsi="Arial Narrow" w:cs="Arial"/>
          <w:sz w:val="24"/>
          <w:szCs w:val="24"/>
          <w:lang w:eastAsia="ru-RU"/>
        </w:rPr>
        <w:t>ая форма договора – приложение 9</w:t>
      </w:r>
      <w:r w:rsidRPr="0025771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к Конкурсной документации.</w:t>
      </w:r>
    </w:p>
    <w:p w:rsidR="005A482E" w:rsidRPr="00AB7DD3" w:rsidRDefault="005A482E" w:rsidP="00F07F07">
      <w:pPr>
        <w:spacing w:before="150" w:after="225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AB7DD3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9. Порядок отказа от проведения конкурса организатором конкурса</w:t>
      </w:r>
    </w:p>
    <w:p w:rsidR="003803F2" w:rsidRPr="003803F2" w:rsidRDefault="005A482E" w:rsidP="003803F2">
      <w:pPr>
        <w:spacing w:before="150" w:after="225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AB7DD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9.1. </w:t>
      </w:r>
      <w:r w:rsidRPr="003803F2">
        <w:rPr>
          <w:rFonts w:ascii="Arial Narrow" w:eastAsia="Times New Roman" w:hAnsi="Arial Narrow" w:cs="Arial"/>
          <w:sz w:val="24"/>
          <w:szCs w:val="24"/>
          <w:lang w:eastAsia="ru-RU"/>
        </w:rPr>
        <w:t>Организатор Конкурса имеет право отказаться от проведения Конкур</w:t>
      </w:r>
      <w:r w:rsidR="00257713" w:rsidRPr="003803F2">
        <w:rPr>
          <w:rFonts w:ascii="Arial Narrow" w:eastAsia="Times New Roman" w:hAnsi="Arial Narrow" w:cs="Arial"/>
          <w:sz w:val="24"/>
          <w:szCs w:val="24"/>
          <w:lang w:eastAsia="ru-RU"/>
        </w:rPr>
        <w:t>са не позднее, чем за десять</w:t>
      </w:r>
      <w:r w:rsidRPr="003803F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дней до даты окончания приема заявок, </w:t>
      </w:r>
      <w:proofErr w:type="gramStart"/>
      <w:r w:rsidRPr="003803F2">
        <w:rPr>
          <w:rFonts w:ascii="Arial Narrow" w:eastAsia="Times New Roman" w:hAnsi="Arial Narrow" w:cs="Arial"/>
          <w:sz w:val="24"/>
          <w:szCs w:val="24"/>
          <w:lang w:eastAsia="ru-RU"/>
        </w:rPr>
        <w:t>разместив</w:t>
      </w:r>
      <w:proofErr w:type="gramEnd"/>
      <w:r w:rsidRPr="003803F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соответствующую информацию на официальном сайте </w:t>
      </w:r>
      <w:r w:rsidR="003803F2" w:rsidRPr="003803F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Администрации </w:t>
      </w:r>
      <w:proofErr w:type="spellStart"/>
      <w:r w:rsidR="003803F2" w:rsidRPr="003803F2">
        <w:rPr>
          <w:rFonts w:ascii="Arial Narrow" w:eastAsia="Times New Roman" w:hAnsi="Arial Narrow" w:cs="Arial"/>
          <w:sz w:val="24"/>
          <w:szCs w:val="24"/>
          <w:lang w:eastAsia="ru-RU"/>
        </w:rPr>
        <w:t>Каштановского</w:t>
      </w:r>
      <w:proofErr w:type="spellEnd"/>
      <w:r w:rsidR="003803F2" w:rsidRPr="003803F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сельского поселения Бахчисарайского района Республики Крым </w:t>
      </w:r>
      <w:r w:rsidR="003803F2" w:rsidRPr="003803F2">
        <w:rPr>
          <w:rFonts w:ascii="Arial Narrow" w:eastAsia="Times New Roman" w:hAnsi="Arial Narrow" w:cs="Arial"/>
          <w:sz w:val="24"/>
          <w:szCs w:val="24"/>
          <w:u w:val="single"/>
          <w:lang w:eastAsia="ru-RU"/>
        </w:rPr>
        <w:t>http://</w:t>
      </w:r>
      <w:proofErr w:type="spellStart"/>
      <w:r w:rsidR="003803F2" w:rsidRPr="003803F2">
        <w:rPr>
          <w:rFonts w:ascii="Arial Narrow" w:eastAsia="Times New Roman" w:hAnsi="Arial Narrow" w:cs="Arial"/>
          <w:sz w:val="24"/>
          <w:szCs w:val="24"/>
          <w:u w:val="single"/>
          <w:lang w:val="en-US" w:eastAsia="ru-RU"/>
        </w:rPr>
        <w:t>kashtanovskoe</w:t>
      </w:r>
      <w:proofErr w:type="spellEnd"/>
      <w:r w:rsidR="003803F2" w:rsidRPr="003803F2">
        <w:rPr>
          <w:rFonts w:ascii="Arial Narrow" w:eastAsia="Times New Roman" w:hAnsi="Arial Narrow" w:cs="Arial"/>
          <w:sz w:val="24"/>
          <w:szCs w:val="24"/>
          <w:u w:val="single"/>
          <w:lang w:eastAsia="ru-RU"/>
        </w:rPr>
        <w:t>-</w:t>
      </w:r>
      <w:r w:rsidR="003803F2" w:rsidRPr="003803F2">
        <w:rPr>
          <w:rFonts w:ascii="Arial Narrow" w:eastAsia="Times New Roman" w:hAnsi="Arial Narrow" w:cs="Arial"/>
          <w:sz w:val="24"/>
          <w:szCs w:val="24"/>
          <w:u w:val="single"/>
          <w:lang w:val="en-US" w:eastAsia="ru-RU"/>
        </w:rPr>
        <w:t>sp</w:t>
      </w:r>
      <w:r w:rsidR="003803F2" w:rsidRPr="003803F2">
        <w:rPr>
          <w:rFonts w:ascii="Arial Narrow" w:eastAsia="Times New Roman" w:hAnsi="Arial Narrow" w:cs="Arial"/>
          <w:sz w:val="24"/>
          <w:szCs w:val="24"/>
          <w:u w:val="single"/>
          <w:lang w:eastAsia="ru-RU"/>
        </w:rPr>
        <w:t>/</w:t>
      </w:r>
      <w:proofErr w:type="spellStart"/>
      <w:r w:rsidR="003803F2" w:rsidRPr="003803F2">
        <w:rPr>
          <w:rFonts w:ascii="Arial Narrow" w:eastAsia="Times New Roman" w:hAnsi="Arial Narrow" w:cs="Arial"/>
          <w:sz w:val="24"/>
          <w:szCs w:val="24"/>
          <w:u w:val="single"/>
          <w:lang w:val="en-US" w:eastAsia="ru-RU"/>
        </w:rPr>
        <w:t>ru</w:t>
      </w:r>
      <w:proofErr w:type="spellEnd"/>
      <w:r w:rsidR="003803F2" w:rsidRPr="003803F2">
        <w:rPr>
          <w:rFonts w:ascii="Arial Narrow" w:eastAsia="Times New Roman" w:hAnsi="Arial Narrow" w:cs="Arial"/>
          <w:sz w:val="24"/>
          <w:szCs w:val="24"/>
          <w:lang w:eastAsia="ru-RU"/>
        </w:rPr>
        <w:t>.</w:t>
      </w:r>
    </w:p>
    <w:p w:rsidR="00620E98" w:rsidRPr="00F07F07" w:rsidRDefault="00620E98" w:rsidP="00877F03">
      <w:pPr>
        <w:spacing w:before="150" w:after="225" w:line="240" w:lineRule="auto"/>
        <w:jc w:val="both"/>
        <w:rPr>
          <w:rFonts w:ascii="Arial Narrow" w:eastAsia="Times New Roman" w:hAnsi="Arial Narrow" w:cs="Arial"/>
          <w:color w:val="FF0000"/>
          <w:sz w:val="24"/>
          <w:szCs w:val="24"/>
          <w:lang w:eastAsia="ru-RU"/>
        </w:rPr>
      </w:pPr>
    </w:p>
    <w:p w:rsidR="005A482E" w:rsidRDefault="00F07F07" w:rsidP="00F07F07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Председатель конкурсной комиссии,</w:t>
      </w:r>
    </w:p>
    <w:p w:rsidR="00F07F07" w:rsidRDefault="00F07F07" w:rsidP="00F07F07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Глава администрации</w:t>
      </w:r>
    </w:p>
    <w:p w:rsidR="00102EAD" w:rsidRPr="006E74DB" w:rsidRDefault="00F07F07" w:rsidP="006E74D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proofErr w:type="spellStart"/>
      <w:r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Каштановского</w:t>
      </w:r>
      <w:proofErr w:type="spellEnd"/>
      <w:r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 xml:space="preserve"> сельского поселения                                                              Н.А. Супрунов</w:t>
      </w:r>
    </w:p>
    <w:sectPr w:rsidR="00102EAD" w:rsidRPr="006E74DB" w:rsidSect="00877F03">
      <w:pgSz w:w="11906" w:h="16838"/>
      <w:pgMar w:top="567" w:right="851" w:bottom="680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F6CA8"/>
    <w:multiLevelType w:val="hybridMultilevel"/>
    <w:tmpl w:val="DBEEE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482E"/>
    <w:rsid w:val="00013AF0"/>
    <w:rsid w:val="00102EAD"/>
    <w:rsid w:val="00241759"/>
    <w:rsid w:val="00250F17"/>
    <w:rsid w:val="00257713"/>
    <w:rsid w:val="003803F2"/>
    <w:rsid w:val="003871AE"/>
    <w:rsid w:val="00491050"/>
    <w:rsid w:val="005A482E"/>
    <w:rsid w:val="005E7818"/>
    <w:rsid w:val="00620E98"/>
    <w:rsid w:val="006C6CC3"/>
    <w:rsid w:val="006E74DB"/>
    <w:rsid w:val="0079318C"/>
    <w:rsid w:val="00837866"/>
    <w:rsid w:val="00872A65"/>
    <w:rsid w:val="00877F03"/>
    <w:rsid w:val="008B5174"/>
    <w:rsid w:val="009E46F7"/>
    <w:rsid w:val="009E73C2"/>
    <w:rsid w:val="00A328AF"/>
    <w:rsid w:val="00AB7DD3"/>
    <w:rsid w:val="00AE0782"/>
    <w:rsid w:val="00DD6C6C"/>
    <w:rsid w:val="00E1100C"/>
    <w:rsid w:val="00E125BD"/>
    <w:rsid w:val="00F0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AD"/>
  </w:style>
  <w:style w:type="paragraph" w:styleId="1">
    <w:name w:val="heading 1"/>
    <w:basedOn w:val="a"/>
    <w:link w:val="10"/>
    <w:uiPriority w:val="9"/>
    <w:qFormat/>
    <w:rsid w:val="005A4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82E"/>
    <w:rPr>
      <w:b/>
      <w:bCs/>
    </w:rPr>
  </w:style>
  <w:style w:type="character" w:styleId="a5">
    <w:name w:val="Hyperlink"/>
    <w:basedOn w:val="a0"/>
    <w:uiPriority w:val="99"/>
    <w:semiHidden/>
    <w:unhideWhenUsed/>
    <w:rsid w:val="005A482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1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04.10.2016</dc:creator>
  <cp:lastModifiedBy>04.10.2016</cp:lastModifiedBy>
  <cp:revision>8</cp:revision>
  <dcterms:created xsi:type="dcterms:W3CDTF">2017-08-09T13:49:00Z</dcterms:created>
  <dcterms:modified xsi:type="dcterms:W3CDTF">2017-11-08T13:07:00Z</dcterms:modified>
</cp:coreProperties>
</file>