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C" w:rsidRDefault="0079460C" w:rsidP="004353FF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840" cy="711200"/>
            <wp:effectExtent l="19050" t="0" r="381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2" t="-459" r="-522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0C" w:rsidRDefault="0079460C" w:rsidP="004353FF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4353FF" w:rsidRDefault="004353FF" w:rsidP="004353F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КАШТАНОВСКИЙ СЕЛЬСКИЙ СОВЕТ</w:t>
      </w:r>
    </w:p>
    <w:p w:rsidR="004353FF" w:rsidRDefault="004353FF" w:rsidP="004353F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БАХЧИСАРАЙСКИЙ РАЙОН</w:t>
      </w:r>
    </w:p>
    <w:p w:rsidR="004353FF" w:rsidRDefault="004353FF" w:rsidP="004353F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РЕСПУБЛИКА КРЫМ</w:t>
      </w:r>
    </w:p>
    <w:p w:rsidR="004353FF" w:rsidRPr="002835D4" w:rsidRDefault="002835D4" w:rsidP="004353FF">
      <w:pPr>
        <w:pStyle w:val="a3"/>
        <w:spacing w:after="0"/>
        <w:jc w:val="center"/>
        <w:rPr>
          <w:color w:val="FF0000"/>
        </w:rPr>
      </w:pPr>
      <w:r>
        <w:rPr>
          <w:b/>
          <w:bCs/>
          <w:sz w:val="27"/>
          <w:szCs w:val="27"/>
        </w:rPr>
        <w:t>54</w:t>
      </w:r>
      <w:r w:rsidR="004353FF">
        <w:rPr>
          <w:b/>
          <w:bCs/>
          <w:sz w:val="27"/>
          <w:szCs w:val="27"/>
        </w:rPr>
        <w:t xml:space="preserve"> сессия </w:t>
      </w:r>
      <w:r w:rsidR="0079460C">
        <w:rPr>
          <w:b/>
          <w:bCs/>
          <w:sz w:val="27"/>
          <w:szCs w:val="27"/>
        </w:rPr>
        <w:t>2</w:t>
      </w:r>
      <w:r w:rsidR="004353FF">
        <w:rPr>
          <w:b/>
          <w:bCs/>
          <w:sz w:val="27"/>
          <w:szCs w:val="27"/>
        </w:rPr>
        <w:t>-го созыва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</w:rPr>
        <w:t>ПРОЕКТ</w:t>
      </w:r>
    </w:p>
    <w:p w:rsidR="00FC10D0" w:rsidRDefault="00FC10D0" w:rsidP="004353FF">
      <w:pPr>
        <w:pStyle w:val="a3"/>
        <w:spacing w:after="0"/>
        <w:rPr>
          <w:b/>
          <w:bCs/>
          <w:sz w:val="27"/>
          <w:szCs w:val="27"/>
        </w:rPr>
      </w:pPr>
    </w:p>
    <w:p w:rsidR="0079460C" w:rsidRPr="0079460C" w:rsidRDefault="0079460C" w:rsidP="007946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60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448DA">
        <w:rPr>
          <w:rFonts w:ascii="Times New Roman" w:hAnsi="Times New Roman" w:cs="Times New Roman"/>
          <w:b/>
          <w:sz w:val="28"/>
          <w:szCs w:val="28"/>
        </w:rPr>
        <w:t>223</w:t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  <w:t xml:space="preserve">от  </w:t>
      </w:r>
      <w:r w:rsidR="002835D4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7946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10D0" w:rsidRPr="0079460C" w:rsidRDefault="004353FF" w:rsidP="0079460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О внесении изменений в </w:t>
      </w:r>
      <w:r w:rsidR="00FC10D0" w:rsidRPr="0079460C">
        <w:rPr>
          <w:b/>
          <w:bCs/>
          <w:sz w:val="28"/>
          <w:szCs w:val="28"/>
        </w:rPr>
        <w:t xml:space="preserve">Решение </w:t>
      </w:r>
      <w:proofErr w:type="spellStart"/>
      <w:r w:rsidR="00FC10D0" w:rsidRPr="0079460C">
        <w:rPr>
          <w:b/>
          <w:bCs/>
          <w:sz w:val="28"/>
          <w:szCs w:val="28"/>
        </w:rPr>
        <w:t>Каштановского</w:t>
      </w:r>
      <w:proofErr w:type="spellEnd"/>
      <w:r w:rsidR="00FC10D0" w:rsidRPr="0079460C">
        <w:rPr>
          <w:b/>
          <w:bCs/>
          <w:sz w:val="28"/>
          <w:szCs w:val="28"/>
        </w:rPr>
        <w:t xml:space="preserve"> сельского совета Бахчисарайского района Республики Крым от 06.12.2021 года №111 «Об утверждении </w:t>
      </w:r>
      <w:r w:rsidRPr="0079460C">
        <w:rPr>
          <w:b/>
          <w:bCs/>
          <w:sz w:val="28"/>
          <w:szCs w:val="28"/>
        </w:rPr>
        <w:t xml:space="preserve">Правил создания, содержания и охраны зеленых насаждений на территории муниципального образования </w:t>
      </w:r>
      <w:proofErr w:type="spellStart"/>
      <w:r w:rsidRPr="0079460C">
        <w:rPr>
          <w:b/>
          <w:bCs/>
          <w:sz w:val="28"/>
          <w:szCs w:val="28"/>
        </w:rPr>
        <w:t>Каштановское</w:t>
      </w:r>
      <w:proofErr w:type="spellEnd"/>
      <w:r w:rsidRPr="0079460C">
        <w:rPr>
          <w:b/>
          <w:bCs/>
          <w:sz w:val="28"/>
          <w:szCs w:val="28"/>
        </w:rPr>
        <w:t xml:space="preserve"> сельское поселение Бахчисарайского района Республики Крым</w:t>
      </w:r>
    </w:p>
    <w:p w:rsidR="0079460C" w:rsidRPr="0079460C" w:rsidRDefault="0079460C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353FF" w:rsidRPr="0079460C" w:rsidRDefault="004353FF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460C">
        <w:rPr>
          <w:sz w:val="28"/>
          <w:szCs w:val="28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10.01.2002 № 7-ФЗ «Об охране окружающей среды», </w:t>
      </w:r>
      <w:r w:rsidR="00CE0812" w:rsidRPr="0079460C">
        <w:rPr>
          <w:sz w:val="28"/>
          <w:szCs w:val="28"/>
        </w:rPr>
        <w:t xml:space="preserve">на основании Поручения Главы Республики Крым от 27.11.2023 года №1/01-32/5822, руководствуясь </w:t>
      </w:r>
      <w:r w:rsidRPr="0079460C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79460C">
        <w:rPr>
          <w:sz w:val="28"/>
          <w:szCs w:val="28"/>
        </w:rPr>
        <w:t>Каштановское</w:t>
      </w:r>
      <w:proofErr w:type="spellEnd"/>
      <w:r w:rsidRPr="0079460C">
        <w:rPr>
          <w:sz w:val="28"/>
          <w:szCs w:val="28"/>
        </w:rPr>
        <w:t xml:space="preserve"> сельское поселение Бахчисарайского района Республики Крым, </w:t>
      </w:r>
    </w:p>
    <w:p w:rsidR="004353FF" w:rsidRPr="0079460C" w:rsidRDefault="004353FF" w:rsidP="004353FF">
      <w:pPr>
        <w:pStyle w:val="a3"/>
        <w:spacing w:after="0"/>
        <w:ind w:firstLine="709"/>
        <w:jc w:val="center"/>
        <w:rPr>
          <w:sz w:val="28"/>
          <w:szCs w:val="28"/>
        </w:rPr>
      </w:pPr>
      <w:r w:rsidRPr="0079460C">
        <w:rPr>
          <w:b/>
          <w:bCs/>
          <w:sz w:val="28"/>
          <w:szCs w:val="28"/>
        </w:rPr>
        <w:t>КАШТАНОВСКИЙ СЕЛЬСКИЙ СОВЕТ РЕШИЛ:</w:t>
      </w:r>
    </w:p>
    <w:p w:rsidR="004353FF" w:rsidRPr="0079460C" w:rsidRDefault="004353FF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460C">
        <w:rPr>
          <w:b/>
          <w:bCs/>
          <w:sz w:val="28"/>
          <w:szCs w:val="28"/>
        </w:rPr>
        <w:t>1.</w:t>
      </w:r>
      <w:r w:rsidRPr="0079460C">
        <w:rPr>
          <w:sz w:val="28"/>
          <w:szCs w:val="28"/>
        </w:rPr>
        <w:t xml:space="preserve"> Внести следующие изменения в Правила создания, содержания и охраны зеленых насаждений на территории муниципального образования </w:t>
      </w:r>
      <w:proofErr w:type="spellStart"/>
      <w:r w:rsidRPr="0079460C">
        <w:rPr>
          <w:sz w:val="28"/>
          <w:szCs w:val="28"/>
        </w:rPr>
        <w:t>Каштановское</w:t>
      </w:r>
      <w:proofErr w:type="spellEnd"/>
      <w:r w:rsidRPr="0079460C">
        <w:rPr>
          <w:sz w:val="28"/>
          <w:szCs w:val="28"/>
        </w:rPr>
        <w:t xml:space="preserve"> сельское поселение Бахчисарайского района Республики Крым, утвержденные Решением </w:t>
      </w:r>
      <w:proofErr w:type="spellStart"/>
      <w:r w:rsidRPr="0079460C">
        <w:rPr>
          <w:sz w:val="28"/>
          <w:szCs w:val="28"/>
        </w:rPr>
        <w:t>Каштановского</w:t>
      </w:r>
      <w:proofErr w:type="spellEnd"/>
      <w:r w:rsidRPr="0079460C">
        <w:rPr>
          <w:sz w:val="28"/>
          <w:szCs w:val="28"/>
        </w:rPr>
        <w:t xml:space="preserve"> сельского совета Бахчисарайского района Республики Крым от 06.12.2021 года №111 (далее – Правила):</w:t>
      </w:r>
    </w:p>
    <w:p w:rsidR="004353FF" w:rsidRPr="0079460C" w:rsidRDefault="002835D4" w:rsidP="002835D4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79460C">
        <w:rPr>
          <w:sz w:val="28"/>
          <w:szCs w:val="28"/>
        </w:rPr>
        <w:t xml:space="preserve"> </w:t>
      </w:r>
      <w:r w:rsidR="004353FF" w:rsidRPr="0079460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="004353FF" w:rsidRPr="0079460C">
        <w:rPr>
          <w:b/>
          <w:bCs/>
          <w:sz w:val="28"/>
          <w:szCs w:val="28"/>
        </w:rPr>
        <w:t>.</w:t>
      </w:r>
      <w:r w:rsidR="004353FF" w:rsidRPr="0079460C">
        <w:rPr>
          <w:b/>
          <w:sz w:val="28"/>
          <w:szCs w:val="28"/>
        </w:rPr>
        <w:t xml:space="preserve"> </w:t>
      </w:r>
      <w:r w:rsidR="004353FF" w:rsidRPr="0079460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="004353FF" w:rsidRPr="0079460C">
        <w:rPr>
          <w:b/>
          <w:bCs/>
          <w:sz w:val="28"/>
          <w:szCs w:val="28"/>
        </w:rPr>
        <w:t xml:space="preserve"> Правил </w:t>
      </w:r>
      <w:r w:rsidR="00753BBD" w:rsidRPr="0079460C">
        <w:rPr>
          <w:b/>
          <w:bCs/>
          <w:sz w:val="28"/>
          <w:szCs w:val="28"/>
        </w:rPr>
        <w:t xml:space="preserve">дополнить </w:t>
      </w:r>
      <w:r w:rsidR="009A4734" w:rsidRPr="0079460C">
        <w:rPr>
          <w:b/>
          <w:bCs/>
          <w:sz w:val="28"/>
          <w:szCs w:val="28"/>
        </w:rPr>
        <w:t>абзацем</w:t>
      </w:r>
      <w:r w:rsidR="00753BBD" w:rsidRPr="0079460C">
        <w:rPr>
          <w:b/>
          <w:bCs/>
          <w:sz w:val="28"/>
          <w:szCs w:val="28"/>
        </w:rPr>
        <w:t xml:space="preserve"> следующего содержания:</w:t>
      </w:r>
    </w:p>
    <w:p w:rsidR="002835D4" w:rsidRDefault="00753BBD" w:rsidP="002835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9460C">
        <w:rPr>
          <w:sz w:val="28"/>
          <w:szCs w:val="28"/>
        </w:rPr>
        <w:t>«</w:t>
      </w:r>
      <w:r w:rsidR="002835D4">
        <w:rPr>
          <w:rFonts w:ascii="Times New Roman" w:hAnsi="Times New Roman"/>
          <w:sz w:val="28"/>
        </w:rPr>
        <w:t>Снос зеленых насаждений на земельных участках, муниципальной собственности осуществляется органом местного самоуправления (далее – ОМС) либо подведомственным ему муниципальным учреждением (далее – Уполномоченное предприятие), предприятием самостоятельно, за счет собственных средств.</w:t>
      </w:r>
    </w:p>
    <w:p w:rsidR="002835D4" w:rsidRDefault="002835D4" w:rsidP="002835D4">
      <w:pPr>
        <w:pStyle w:val="a3"/>
        <w:spacing w:before="0" w:beforeAutospacing="0" w:after="0"/>
        <w:ind w:firstLine="709"/>
        <w:jc w:val="both"/>
        <w:rPr>
          <w:sz w:val="28"/>
        </w:rPr>
      </w:pPr>
      <w:r>
        <w:rPr>
          <w:sz w:val="28"/>
        </w:rPr>
        <w:t xml:space="preserve"> Древесина - необработанные круглые лесоматериалы (дровяная и деловая древесина), ветки и сучки, образованные в результате сноса зеленых насаждений».</w:t>
      </w:r>
    </w:p>
    <w:p w:rsidR="002835D4" w:rsidRDefault="002835D4" w:rsidP="002835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Вывоз древесины с места сноса и транспортировка древесины в места складирования (хранения) с целью дальнейшего распоряжения ею осуществляется ОМС либо Уполномоченным предприятием на основании сопроводительного документа на транспортировку древесины.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</w:t>
      </w:r>
      <w:proofErr w:type="spellStart"/>
      <w:r w:rsidR="00F26BB7">
        <w:rPr>
          <w:rFonts w:ascii="Times New Roman" w:hAnsi="Times New Roman"/>
          <w:sz w:val="28"/>
        </w:rPr>
        <w:t>Каштановского</w:t>
      </w:r>
      <w:proofErr w:type="spellEnd"/>
      <w:r w:rsidR="00F26BB7">
        <w:rPr>
          <w:rFonts w:ascii="Times New Roman" w:hAnsi="Times New Roman"/>
          <w:sz w:val="28"/>
        </w:rPr>
        <w:t xml:space="preserve"> сельского поселения Бахчисарайского района </w:t>
      </w:r>
      <w:r>
        <w:rPr>
          <w:rFonts w:ascii="Times New Roman" w:hAnsi="Times New Roman"/>
          <w:sz w:val="28"/>
        </w:rPr>
        <w:t xml:space="preserve"> Республики Крым, выданное администрацией </w:t>
      </w:r>
      <w:proofErr w:type="spellStart"/>
      <w:r w:rsidR="00F26BB7">
        <w:rPr>
          <w:rFonts w:ascii="Times New Roman" w:hAnsi="Times New Roman"/>
          <w:sz w:val="28"/>
        </w:rPr>
        <w:t>Каштановского</w:t>
      </w:r>
      <w:proofErr w:type="spellEnd"/>
      <w:r w:rsidR="00F26BB7">
        <w:rPr>
          <w:rFonts w:ascii="Times New Roman" w:hAnsi="Times New Roman"/>
          <w:sz w:val="28"/>
        </w:rPr>
        <w:t xml:space="preserve"> сельского поселения Бахчисарайского района</w:t>
      </w:r>
      <w:r>
        <w:rPr>
          <w:rFonts w:ascii="Times New Roman" w:hAnsi="Times New Roman"/>
          <w:sz w:val="28"/>
        </w:rPr>
        <w:t xml:space="preserve"> Республики Крым, (далее – Заинтересованное лицо) вправе самостоятельно за счет собственных средств осуществить снос зеленых насаждений, </w:t>
      </w:r>
      <w:bookmarkStart w:id="1" w:name="bookmark22"/>
      <w:bookmarkEnd w:id="1"/>
      <w:r>
        <w:rPr>
          <w:rFonts w:ascii="Times New Roman" w:hAnsi="Times New Roman"/>
          <w:sz w:val="28"/>
        </w:rPr>
        <w:t>подготовить древесину под вывоз (</w:t>
      </w:r>
      <w:bookmarkStart w:id="2" w:name="bookmark23"/>
      <w:bookmarkEnd w:id="2"/>
      <w:r>
        <w:rPr>
          <w:rFonts w:ascii="Times New Roman" w:hAnsi="Times New Roman"/>
          <w:sz w:val="28"/>
        </w:rPr>
        <w:t xml:space="preserve">очистить древесину от веток, сучков, </w:t>
      </w:r>
      <w:bookmarkStart w:id="3" w:name="bookmark24"/>
      <w:bookmarkEnd w:id="3"/>
      <w:r>
        <w:rPr>
          <w:rFonts w:ascii="Times New Roman" w:hAnsi="Times New Roman"/>
          <w:sz w:val="28"/>
        </w:rPr>
        <w:t xml:space="preserve">складировать (штабелировать) древесину в месте сноса зеленых насаждений). </w:t>
      </w:r>
      <w:proofErr w:type="gramEnd"/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выполнения вышеуказанных работ Заинтересованное лицо любым доступным способом обязано не позднее 5 рабочих дней уведомить ОМС либо Уполномоченное предприятие о произведении сноса зеленых насаждений и подготовке их для транспортировки к месту складирования (хранения), определенному ОМС (далее – место складирования).</w:t>
      </w:r>
      <w:r>
        <w:t xml:space="preserve"> 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в течение 10 рабочих дней со дня получения ОМС, Уполномоченным предприятием уведомления, предусмотренного п. _1.3 настоящего Порядка, ОМС или Уполномоченное предприятие не осуществляет вывоз древесины с места сноса и транспортировка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после уведомления Заинтересованным лицом, ОМС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 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древесины осуществляется Заинтересованным лицом ОМС или Уполномоченному предприятию на основании акта приема-передачи.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Каштановского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составляет акт приема-передачи древесины в 3-х экземплярах: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первый экземпляр – для лица, получившего разрешение на снос зеленых насаждений;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второй экземпляр – для администрации </w:t>
      </w:r>
      <w:r w:rsidR="00F26BB7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>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третий экземпляр – для Уполномоченного предприятия.</w:t>
      </w:r>
    </w:p>
    <w:p w:rsidR="002835D4" w:rsidRDefault="002835D4" w:rsidP="00283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 </w:t>
      </w:r>
    </w:p>
    <w:p w:rsidR="002835D4" w:rsidRDefault="002835D4" w:rsidP="002835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древесиной осуществляется на безвозмездной основе лицам по заявкам при наличии печного отопления.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</w:t>
      </w:r>
      <w:proofErr w:type="gramStart"/>
      <w:r>
        <w:rPr>
          <w:rFonts w:ascii="Times New Roman" w:hAnsi="Times New Roman"/>
          <w:sz w:val="28"/>
        </w:rPr>
        <w:t>лицами, имеющими преимущественное право на получение древесины следует</w:t>
      </w:r>
      <w:proofErr w:type="gramEnd"/>
      <w:r>
        <w:rPr>
          <w:rFonts w:ascii="Times New Roman" w:hAnsi="Times New Roman"/>
          <w:sz w:val="28"/>
        </w:rPr>
        <w:t xml:space="preserve"> понимать: 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многодетные семьи;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семьи, в составе которой проживают инвалиды I и II групп;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ветераны Великой Отечественной войны;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инвалиды Великой Отечественной войны;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ветераны боевых действий, за исключением лиц, указанных в пункте «м» настоящего пункта;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инвалиды боевых действий, за исключением лиц, указанных в пункте «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>» настоящего пункта;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лица, подвергшиеся политическим репрессиям и подлежащие реабилитации либо пострадавшие от политических репрессий;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инвалиды вследствие Чернобыльской катастрофы;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>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</w:t>
      </w:r>
      <w:proofErr w:type="gramEnd"/>
      <w:r>
        <w:rPr>
          <w:rFonts w:ascii="Times New Roman" w:hAnsi="Times New Roman"/>
          <w:sz w:val="28"/>
        </w:rPr>
        <w:t xml:space="preserve"> ими возраста 23 лет;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>
        <w:rPr>
          <w:rFonts w:ascii="Times New Roman" w:hAnsi="Times New Roman"/>
          <w:sz w:val="28"/>
        </w:rPr>
        <w:t>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  <w:proofErr w:type="gramEnd"/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л) лица, воспитывающие ребенка-инвалида, включая </w:t>
      </w:r>
      <w:proofErr w:type="gramStart"/>
      <w:r>
        <w:rPr>
          <w:rFonts w:ascii="Times New Roman" w:hAnsi="Times New Roman"/>
          <w:sz w:val="28"/>
        </w:rPr>
        <w:t>усыновленных</w:t>
      </w:r>
      <w:proofErr w:type="gramEnd"/>
      <w:r>
        <w:rPr>
          <w:rFonts w:ascii="Times New Roman" w:hAnsi="Times New Roman"/>
          <w:sz w:val="28"/>
        </w:rPr>
        <w:t xml:space="preserve"> и принятых под опеку (попечительство);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м) ветераны боевых действий, лица, имеющие правоотношения с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  <w:proofErr w:type="gramEnd"/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) инвалиды боевых действий, лица, имеющие правоотношения с организацией, осуществляющей защиту интересов ветеранов локальных войн и военных конфликтов, ставшие инвалидами вследствие ранения, контузии, </w:t>
      </w:r>
      <w:r>
        <w:rPr>
          <w:rFonts w:ascii="Times New Roman" w:hAnsi="Times New Roman"/>
          <w:sz w:val="28"/>
        </w:rPr>
        <w:lastRenderedPageBreak/>
        <w:t>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о) члены семей погибших (умерших) лиц, указанных в пунктах «м» и «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>» настоящего пункта.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>) лица, пострадавшие в результате чрезвычайных ситуаций муниципального и регионального значения;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) Министерство обороны Российской Федерации (его территориальные органы), Федеральная служба войск национальной гвардии (её территориальные органы), Пограничная служба Федеральной службы безопасности ФСБ России (её территориальные органы) в целях обеспечения потребностей вооруженных сил Российской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с) образовательные учреждения, учреждения здравоохранения, спорта. </w:t>
      </w:r>
    </w:p>
    <w:p w:rsidR="002835D4" w:rsidRDefault="002835D4" w:rsidP="00283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Объявление о наличии древесины, подлежащей предоставлению заинтересованным лицам, размещается </w:t>
      </w:r>
      <w:r>
        <w:rPr>
          <w:rFonts w:ascii="Times New Roman" w:hAnsi="Times New Roman"/>
          <w:sz w:val="28"/>
        </w:rPr>
        <w:t xml:space="preserve">на </w:t>
      </w:r>
      <w:r w:rsidRPr="002835D4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Pr="002835D4">
        <w:rPr>
          <w:rFonts w:ascii="Times New Roman" w:hAnsi="Times New Roman" w:cs="Times New Roman"/>
          <w:color w:val="000000"/>
          <w:sz w:val="28"/>
          <w:szCs w:val="28"/>
        </w:rPr>
        <w:t>Каштановского</w:t>
      </w:r>
      <w:proofErr w:type="spellEnd"/>
      <w:r w:rsidRPr="002835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Бахчисарайского района Республики </w:t>
      </w:r>
      <w:r w:rsidRPr="002835D4">
        <w:rPr>
          <w:rFonts w:ascii="Times New Roman" w:hAnsi="Times New Roman" w:cs="Times New Roman"/>
          <w:sz w:val="28"/>
          <w:szCs w:val="28"/>
        </w:rPr>
        <w:t>Крым (</w:t>
      </w:r>
      <w:hyperlink r:id="rId6" w:history="1">
        <w:r w:rsidRPr="00283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http://kashtanovskoe-sp.ru/</w:t>
        </w:r>
      </w:hyperlink>
      <w:r w:rsidRPr="002835D4">
        <w:rPr>
          <w:rFonts w:ascii="Times New Roman" w:hAnsi="Times New Roman" w:cs="Times New Roman"/>
          <w:sz w:val="28"/>
          <w:szCs w:val="28"/>
        </w:rPr>
        <w:t xml:space="preserve">) </w:t>
      </w:r>
      <w:r w:rsidRPr="002835D4">
        <w:rPr>
          <w:rFonts w:ascii="Times New Roman" w:hAnsi="Times New Roman" w:cs="Times New Roman"/>
          <w:sz w:val="28"/>
          <w:highlight w:val="white"/>
        </w:rPr>
        <w:t>в</w:t>
      </w:r>
      <w:r w:rsidRPr="002835D4">
        <w:rPr>
          <w:rFonts w:ascii="Times New Roman" w:hAnsi="Times New Roman"/>
          <w:sz w:val="28"/>
          <w:highlight w:val="white"/>
        </w:rPr>
        <w:t xml:space="preserve"> течение 10 рабочих дней после заготовки ее в размере, подлежащей реализации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:rsidR="00753BBD" w:rsidRPr="0079460C" w:rsidRDefault="002835D4" w:rsidP="002835D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</w:rPr>
        <w:t>В случае подачи от заинтересованных лиц более одной заявки, передача древесины осуществляется равномерно между заявителями</w:t>
      </w:r>
      <w:proofErr w:type="gramStart"/>
      <w:r>
        <w:rPr>
          <w:sz w:val="28"/>
        </w:rPr>
        <w:t>.</w:t>
      </w:r>
      <w:r w:rsidR="00753BBD" w:rsidRPr="0079460C">
        <w:rPr>
          <w:sz w:val="28"/>
          <w:szCs w:val="28"/>
        </w:rPr>
        <w:t>»</w:t>
      </w:r>
      <w:proofErr w:type="gramEnd"/>
    </w:p>
    <w:p w:rsidR="004353FF" w:rsidRPr="0079460C" w:rsidRDefault="004353FF" w:rsidP="0079460C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79460C">
        <w:rPr>
          <w:color w:val="000000"/>
          <w:sz w:val="28"/>
          <w:szCs w:val="28"/>
        </w:rPr>
        <w:t xml:space="preserve">Настоящее решение подлежит обнародованию на официальном сайте администрации </w:t>
      </w:r>
      <w:proofErr w:type="spellStart"/>
      <w:r w:rsidRPr="0079460C">
        <w:rPr>
          <w:color w:val="000000"/>
          <w:sz w:val="28"/>
          <w:szCs w:val="28"/>
        </w:rPr>
        <w:t>Каштановского</w:t>
      </w:r>
      <w:proofErr w:type="spellEnd"/>
      <w:r w:rsidRPr="0079460C">
        <w:rPr>
          <w:color w:val="000000"/>
          <w:sz w:val="28"/>
          <w:szCs w:val="28"/>
        </w:rPr>
        <w:t xml:space="preserve"> сельского поселения Бахчисарайского района Республики Крым (http://kashtanovskoe-sp.ru/) в разделе «Решения 202</w:t>
      </w:r>
      <w:r w:rsidR="0079460C">
        <w:rPr>
          <w:color w:val="000000"/>
          <w:sz w:val="28"/>
          <w:szCs w:val="28"/>
        </w:rPr>
        <w:t>4</w:t>
      </w:r>
      <w:r w:rsidRPr="0079460C">
        <w:rPr>
          <w:color w:val="000000"/>
          <w:sz w:val="28"/>
          <w:szCs w:val="28"/>
        </w:rPr>
        <w:t xml:space="preserve">». </w:t>
      </w:r>
    </w:p>
    <w:p w:rsidR="004353FF" w:rsidRPr="0079460C" w:rsidRDefault="004353FF" w:rsidP="0079460C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79460C">
        <w:rPr>
          <w:sz w:val="28"/>
          <w:szCs w:val="28"/>
          <w:shd w:val="clear" w:color="auto" w:fill="FFFFFF"/>
        </w:rPr>
        <w:t>Настоящее решение вступает в силу со дня его обнародования.</w:t>
      </w:r>
      <w:r w:rsidRPr="0079460C">
        <w:rPr>
          <w:color w:val="000000"/>
          <w:sz w:val="28"/>
          <w:szCs w:val="28"/>
        </w:rPr>
        <w:t xml:space="preserve"> </w:t>
      </w:r>
    </w:p>
    <w:p w:rsidR="004353FF" w:rsidRPr="0079460C" w:rsidRDefault="004353FF" w:rsidP="0079460C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 w:rsidRPr="0079460C">
        <w:rPr>
          <w:color w:val="000000"/>
          <w:sz w:val="28"/>
          <w:szCs w:val="28"/>
        </w:rPr>
        <w:t>Контроль за</w:t>
      </w:r>
      <w:proofErr w:type="gramEnd"/>
      <w:r w:rsidRPr="0079460C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="00060B2D" w:rsidRPr="0079460C">
        <w:rPr>
          <w:color w:val="000000"/>
          <w:sz w:val="28"/>
          <w:szCs w:val="28"/>
        </w:rPr>
        <w:t>.</w:t>
      </w:r>
      <w:r w:rsidRPr="0079460C">
        <w:rPr>
          <w:color w:val="000000"/>
          <w:sz w:val="28"/>
          <w:szCs w:val="28"/>
        </w:rPr>
        <w:t xml:space="preserve"> </w:t>
      </w:r>
    </w:p>
    <w:p w:rsidR="004353FF" w:rsidRPr="0079460C" w:rsidRDefault="004353FF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Председатель </w:t>
      </w:r>
      <w:proofErr w:type="spellStart"/>
      <w:r w:rsidRPr="0079460C">
        <w:rPr>
          <w:b/>
          <w:bCs/>
          <w:sz w:val="28"/>
          <w:szCs w:val="28"/>
        </w:rPr>
        <w:t>Каштановского</w:t>
      </w:r>
      <w:proofErr w:type="spellEnd"/>
      <w:r w:rsidRPr="0079460C">
        <w:rPr>
          <w:b/>
          <w:bCs/>
          <w:sz w:val="28"/>
          <w:szCs w:val="28"/>
        </w:rPr>
        <w:t xml:space="preserve"> сельского совета – </w:t>
      </w:r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Глава администрации </w:t>
      </w:r>
      <w:proofErr w:type="spellStart"/>
      <w:r w:rsidRPr="0079460C">
        <w:rPr>
          <w:b/>
          <w:bCs/>
          <w:sz w:val="28"/>
          <w:szCs w:val="28"/>
        </w:rPr>
        <w:t>Каштановского</w:t>
      </w:r>
      <w:proofErr w:type="spellEnd"/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сельского поселения Бахчисарайского района </w:t>
      </w:r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Республики Крым </w:t>
      </w:r>
      <w:r w:rsidR="008F5439" w:rsidRPr="0079460C">
        <w:rPr>
          <w:b/>
          <w:bCs/>
          <w:sz w:val="28"/>
          <w:szCs w:val="28"/>
        </w:rPr>
        <w:tab/>
      </w:r>
      <w:r w:rsidR="0079460C" w:rsidRPr="0079460C">
        <w:rPr>
          <w:b/>
          <w:bCs/>
          <w:sz w:val="28"/>
          <w:szCs w:val="28"/>
        </w:rPr>
        <w:tab/>
      </w:r>
      <w:r w:rsidR="0079460C" w:rsidRPr="0079460C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ab/>
      </w:r>
      <w:r w:rsidR="0079460C" w:rsidRPr="0079460C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 xml:space="preserve"> </w:t>
      </w:r>
      <w:r w:rsidRPr="0079460C">
        <w:rPr>
          <w:b/>
          <w:bCs/>
          <w:sz w:val="28"/>
          <w:szCs w:val="28"/>
        </w:rPr>
        <w:t>В.Э Григорян</w:t>
      </w:r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</w:p>
    <w:p w:rsidR="004353FF" w:rsidRPr="0079460C" w:rsidRDefault="004353FF" w:rsidP="004353FF">
      <w:pPr>
        <w:pStyle w:val="a3"/>
        <w:spacing w:after="0"/>
        <w:rPr>
          <w:b/>
          <w:sz w:val="28"/>
          <w:szCs w:val="28"/>
        </w:rPr>
      </w:pPr>
    </w:p>
    <w:p w:rsidR="00E90F7A" w:rsidRPr="0079460C" w:rsidRDefault="00E90F7A">
      <w:pPr>
        <w:rPr>
          <w:rFonts w:ascii="Times New Roman" w:hAnsi="Times New Roman" w:cs="Times New Roman"/>
          <w:sz w:val="28"/>
          <w:szCs w:val="28"/>
        </w:rPr>
      </w:pPr>
    </w:p>
    <w:sectPr w:rsidR="00E90F7A" w:rsidRPr="0079460C" w:rsidSect="0043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5FB"/>
    <w:multiLevelType w:val="multilevel"/>
    <w:tmpl w:val="45CC2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E7547"/>
    <w:multiLevelType w:val="multilevel"/>
    <w:tmpl w:val="E40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6F"/>
    <w:rsid w:val="00060B2D"/>
    <w:rsid w:val="000A78F1"/>
    <w:rsid w:val="00123048"/>
    <w:rsid w:val="00154629"/>
    <w:rsid w:val="00210E71"/>
    <w:rsid w:val="0024672C"/>
    <w:rsid w:val="00252E9F"/>
    <w:rsid w:val="00263F61"/>
    <w:rsid w:val="002835D4"/>
    <w:rsid w:val="003B2D72"/>
    <w:rsid w:val="004353FF"/>
    <w:rsid w:val="004363A7"/>
    <w:rsid w:val="004C2A4D"/>
    <w:rsid w:val="006E08CC"/>
    <w:rsid w:val="00753BBD"/>
    <w:rsid w:val="0079460C"/>
    <w:rsid w:val="008167C9"/>
    <w:rsid w:val="008F5439"/>
    <w:rsid w:val="009924A0"/>
    <w:rsid w:val="009A1A9B"/>
    <w:rsid w:val="009A4734"/>
    <w:rsid w:val="00A708A3"/>
    <w:rsid w:val="00B1153C"/>
    <w:rsid w:val="00B81ECE"/>
    <w:rsid w:val="00BB4E1B"/>
    <w:rsid w:val="00CE0812"/>
    <w:rsid w:val="00DC5B87"/>
    <w:rsid w:val="00DE2782"/>
    <w:rsid w:val="00E6446F"/>
    <w:rsid w:val="00E90F7A"/>
    <w:rsid w:val="00F26BB7"/>
    <w:rsid w:val="00F448DA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0C"/>
    <w:rPr>
      <w:rFonts w:ascii="Tahoma" w:hAnsi="Tahoma" w:cs="Tahoma"/>
      <w:sz w:val="16"/>
      <w:szCs w:val="16"/>
    </w:rPr>
  </w:style>
  <w:style w:type="character" w:styleId="a6">
    <w:name w:val="Hyperlink"/>
    <w:rsid w:val="0079460C"/>
    <w:rPr>
      <w:color w:val="0000FF"/>
      <w:u w:val="single"/>
    </w:rPr>
  </w:style>
  <w:style w:type="character" w:customStyle="1" w:styleId="1">
    <w:name w:val="Обычный1"/>
    <w:rsid w:val="00283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htanovskoe-sp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admin</cp:lastModifiedBy>
  <cp:revision>42</cp:revision>
  <cp:lastPrinted>2024-02-22T06:55:00Z</cp:lastPrinted>
  <dcterms:created xsi:type="dcterms:W3CDTF">2024-01-19T12:58:00Z</dcterms:created>
  <dcterms:modified xsi:type="dcterms:W3CDTF">2024-03-27T13:12:00Z</dcterms:modified>
</cp:coreProperties>
</file>